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微软雅黑" w:hAnsi="微软雅黑" w:eastAsia="微软雅黑"/>
          <w:b/>
          <w:sz w:val="32"/>
        </w:rPr>
      </w:pPr>
      <w:r>
        <w:rPr>
          <w:rFonts w:hint="eastAsia" w:ascii="微软雅黑" w:hAnsi="微软雅黑" w:eastAsia="微软雅黑"/>
          <w:b/>
          <w:sz w:val="32"/>
        </w:rPr>
        <w:t>西北农林科技大学在线巡课和督导听课操作指南</w:t>
      </w:r>
    </w:p>
    <w:p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在线巡课操作：</w:t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1、</w:t>
      </w:r>
      <w:r>
        <w:rPr>
          <w:rFonts w:hint="eastAsia"/>
          <w:bCs/>
          <w:sz w:val="28"/>
          <w:lang w:val="en-US" w:eastAsia="zh-CN"/>
        </w:rPr>
        <w:t>用360极速模式浏览器打开学校首页，在首页底部点击</w:t>
      </w:r>
      <w:r>
        <w:rPr>
          <w:rFonts w:hint="eastAsia"/>
          <w:bCs/>
          <w:color w:val="FF0000"/>
          <w:sz w:val="28"/>
          <w:lang w:val="en-US" w:eastAsia="zh-CN"/>
        </w:rPr>
        <w:t>【信息综合服务平台】</w:t>
      </w:r>
      <w:r>
        <w:rPr>
          <w:rFonts w:hint="eastAsia"/>
          <w:bCs/>
          <w:sz w:val="28"/>
          <w:lang w:val="en-US" w:eastAsia="zh-CN"/>
        </w:rPr>
        <w:t>，完成统一身份认证登录。</w:t>
      </w:r>
    </w:p>
    <w:p>
      <w:r>
        <w:drawing>
          <wp:inline distT="0" distB="0" distL="114300" distR="114300">
            <wp:extent cx="6284595" cy="3154045"/>
            <wp:effectExtent l="0" t="0" r="952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259195" cy="3091815"/>
            <wp:effectExtent l="0" t="0" r="4445" b="190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919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  <w:lang w:val="en-US" w:eastAsia="zh-CN"/>
        </w:rPr>
      </w:pPr>
      <w:r>
        <w:rPr>
          <w:rFonts w:hint="eastAsia"/>
          <w:bCs/>
          <w:sz w:val="28"/>
          <w:lang w:val="en-US" w:eastAsia="zh-CN"/>
        </w:rPr>
        <w:t>2、选择</w:t>
      </w:r>
      <w:r>
        <w:rPr>
          <w:rFonts w:hint="eastAsia"/>
          <w:bCs/>
          <w:color w:val="FF0000"/>
          <w:sz w:val="28"/>
          <w:lang w:val="en-US" w:eastAsia="zh-CN"/>
        </w:rPr>
        <w:t>【直通车】</w:t>
      </w:r>
      <w:r>
        <w:rPr>
          <w:rFonts w:hint="eastAsia"/>
          <w:bCs/>
          <w:sz w:val="28"/>
          <w:lang w:val="en-US" w:eastAsia="zh-CN"/>
        </w:rPr>
        <w:t>，然后点击</w:t>
      </w:r>
      <w:r>
        <w:rPr>
          <w:rFonts w:hint="eastAsia"/>
          <w:bCs/>
          <w:color w:val="FF0000"/>
          <w:sz w:val="28"/>
          <w:lang w:val="en-US" w:eastAsia="zh-CN"/>
        </w:rPr>
        <w:t>【智慧教学云平台】</w:t>
      </w:r>
      <w:r>
        <w:rPr>
          <w:rFonts w:hint="eastAsia"/>
          <w:bCs/>
          <w:sz w:val="28"/>
          <w:lang w:val="en-US" w:eastAsia="zh-CN"/>
        </w:rPr>
        <w:t>。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483985" cy="3166110"/>
            <wp:effectExtent l="0" t="0" r="8255" b="381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bCs/>
          <w:sz w:val="28"/>
          <w:lang w:val="en-US" w:eastAsia="zh-CN"/>
        </w:rPr>
      </w:pPr>
      <w:r>
        <w:rPr>
          <w:rFonts w:hint="eastAsia"/>
          <w:bCs/>
          <w:sz w:val="28"/>
          <w:lang w:val="en-US" w:eastAsia="zh-CN"/>
        </w:rPr>
        <w:t>3、鼠标放至</w:t>
      </w:r>
      <w:r>
        <w:rPr>
          <w:rFonts w:hint="eastAsia"/>
          <w:bCs/>
          <w:color w:val="FF0000"/>
          <w:sz w:val="28"/>
          <w:lang w:val="en-US" w:eastAsia="zh-CN"/>
        </w:rPr>
        <w:t>【听查课】，</w:t>
      </w:r>
      <w:r>
        <w:rPr>
          <w:rFonts w:hint="eastAsia"/>
          <w:bCs/>
          <w:sz w:val="28"/>
          <w:lang w:val="en-US" w:eastAsia="zh-CN"/>
        </w:rPr>
        <w:t>并</w:t>
      </w:r>
      <w:r>
        <w:rPr>
          <w:rFonts w:hint="eastAsia"/>
          <w:bCs/>
          <w:color w:val="FF0000"/>
          <w:sz w:val="28"/>
          <w:lang w:val="en-US" w:eastAsia="zh-CN"/>
        </w:rPr>
        <w:t>【点击进入】</w:t>
      </w:r>
      <w:r>
        <w:rPr>
          <w:rFonts w:hint="eastAsia"/>
          <w:bCs/>
          <w:sz w:val="28"/>
          <w:lang w:val="en-US" w:eastAsia="zh-CN"/>
        </w:rPr>
        <w:t>听查课模块。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408420" cy="2205990"/>
            <wp:effectExtent l="0" t="0" r="7620" b="381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  <w:lang w:val="en-US" w:eastAsia="zh-CN"/>
        </w:rPr>
      </w:pPr>
      <w:r>
        <w:rPr>
          <w:rFonts w:hint="eastAsia"/>
          <w:bCs/>
          <w:sz w:val="28"/>
          <w:lang w:val="en-US" w:eastAsia="zh-CN"/>
        </w:rPr>
        <w:t>4、点击</w:t>
      </w:r>
      <w:r>
        <w:rPr>
          <w:rFonts w:hint="eastAsia"/>
          <w:bCs/>
          <w:color w:val="FF0000"/>
          <w:sz w:val="28"/>
          <w:lang w:val="en-US" w:eastAsia="zh-CN"/>
        </w:rPr>
        <w:t>【在线巡课】</w:t>
      </w:r>
      <w:r>
        <w:rPr>
          <w:rFonts w:hint="eastAsia"/>
          <w:bCs/>
          <w:sz w:val="28"/>
          <w:lang w:val="en-US" w:eastAsia="zh-CN"/>
        </w:rPr>
        <w:t>，</w:t>
      </w:r>
      <w:r>
        <w:rPr>
          <w:rFonts w:hint="eastAsia"/>
          <w:bCs/>
          <w:sz w:val="28"/>
        </w:rPr>
        <w:t>支持按</w:t>
      </w:r>
      <w:r>
        <w:rPr>
          <w:rFonts w:hint="eastAsia"/>
          <w:bCs/>
          <w:color w:val="FF0000"/>
          <w:sz w:val="28"/>
        </w:rPr>
        <w:t>【课表巡课】</w:t>
      </w:r>
      <w:r>
        <w:rPr>
          <w:rFonts w:hint="eastAsia"/>
          <w:bCs/>
          <w:sz w:val="28"/>
        </w:rPr>
        <w:t>和</w:t>
      </w:r>
      <w:r>
        <w:rPr>
          <w:rFonts w:hint="eastAsia"/>
          <w:bCs/>
          <w:color w:val="FF0000"/>
          <w:sz w:val="28"/>
        </w:rPr>
        <w:t>【地理位置】</w:t>
      </w:r>
      <w:r>
        <w:rPr>
          <w:rFonts w:hint="eastAsia"/>
          <w:bCs/>
          <w:sz w:val="28"/>
        </w:rPr>
        <w:t>两种巡课</w:t>
      </w:r>
      <w:r>
        <w:rPr>
          <w:rFonts w:hint="eastAsia"/>
          <w:bCs/>
          <w:sz w:val="28"/>
          <w:lang w:val="en-US" w:eastAsia="zh-CN"/>
        </w:rPr>
        <w:t>方式</w:t>
      </w:r>
      <w:r>
        <w:rPr>
          <w:rFonts w:hint="eastAsia"/>
          <w:bCs/>
          <w:sz w:val="28"/>
        </w:rPr>
        <w:t>，并支持搜索功能。</w:t>
      </w:r>
    </w:p>
    <w:p>
      <w:pPr>
        <w:numPr>
          <w:ilvl w:val="0"/>
          <w:numId w:val="0"/>
        </w:numPr>
        <w:rPr>
          <w:rFonts w:hint="default"/>
          <w:bCs/>
          <w:sz w:val="28"/>
          <w:lang w:val="en-US" w:eastAsia="zh-CN"/>
        </w:rPr>
      </w:pPr>
      <w:r>
        <w:drawing>
          <wp:inline distT="0" distB="0" distL="114300" distR="114300">
            <wp:extent cx="6513830" cy="3329940"/>
            <wp:effectExtent l="0" t="0" r="8890" b="7620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383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bCs/>
          <w:sz w:val="28"/>
        </w:rPr>
      </w:pPr>
    </w:p>
    <w:p>
      <w:pPr>
        <w:rPr>
          <w:rFonts w:hint="eastAsia"/>
          <w:bCs/>
          <w:sz w:val="28"/>
        </w:rPr>
      </w:pPr>
      <w:r>
        <w:drawing>
          <wp:inline distT="0" distB="0" distL="114300" distR="114300">
            <wp:extent cx="6476365" cy="3930015"/>
            <wp:effectExtent l="0" t="0" r="635" b="1905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eastAsia"/>
          <w:bCs/>
          <w:sz w:val="28"/>
          <w:lang w:val="en-US" w:eastAsia="zh-CN"/>
        </w:rPr>
      </w:pPr>
      <w:r>
        <w:rPr>
          <w:rFonts w:hint="eastAsia"/>
          <w:bCs/>
          <w:sz w:val="28"/>
          <w:lang w:val="en-US" w:eastAsia="zh-CN"/>
        </w:rPr>
        <w:t>按课表巡课时，系统默认只显示当前正在上课的课程及教室信息，点击</w:t>
      </w:r>
      <w:r>
        <w:rPr>
          <w:rFonts w:hint="eastAsia"/>
          <w:bCs/>
          <w:color w:val="FF0000"/>
          <w:sz w:val="28"/>
          <w:lang w:val="en-US" w:eastAsia="zh-CN"/>
        </w:rPr>
        <w:t>【课表巡课】</w:t>
      </w:r>
      <w:r>
        <w:rPr>
          <w:rFonts w:hint="eastAsia"/>
          <w:bCs/>
          <w:sz w:val="28"/>
          <w:lang w:val="en-US" w:eastAsia="zh-CN"/>
        </w:rPr>
        <w:t>按钮，即可查看该课程的巡课画面。</w:t>
      </w:r>
    </w:p>
    <w:p>
      <w:pPr>
        <w:numPr>
          <w:ilvl w:val="0"/>
          <w:numId w:val="0"/>
        </w:numPr>
        <w:rPr>
          <w:rFonts w:hint="default"/>
          <w:bCs/>
          <w:sz w:val="28"/>
          <w:lang w:val="en-US" w:eastAsia="zh-CN"/>
        </w:rPr>
      </w:pPr>
      <w:r>
        <w:drawing>
          <wp:inline distT="0" distB="0" distL="114300" distR="114300">
            <wp:extent cx="6489700" cy="3888740"/>
            <wp:effectExtent l="0" t="0" r="2540" b="12700"/>
            <wp:docPr id="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  <w:lang w:val="en-US" w:eastAsia="zh-CN"/>
        </w:rPr>
        <w:t>6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  <w:lang w:val="en-US" w:eastAsia="zh-CN"/>
        </w:rPr>
        <w:t>按地理位置巡课时，</w:t>
      </w:r>
      <w:r>
        <w:rPr>
          <w:rFonts w:hint="eastAsia"/>
          <w:bCs/>
          <w:sz w:val="28"/>
        </w:rPr>
        <w:t>在</w:t>
      </w:r>
      <w:r>
        <w:rPr>
          <w:bCs/>
          <w:sz w:val="28"/>
        </w:rPr>
        <w:t>列表中选择一个教室，点击</w:t>
      </w:r>
      <w:r>
        <w:rPr>
          <w:rFonts w:hint="eastAsia"/>
          <w:bCs/>
          <w:sz w:val="28"/>
          <w:lang w:val="en-US" w:eastAsia="zh-CN"/>
        </w:rPr>
        <w:t>右侧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在线</w:t>
      </w:r>
      <w:r>
        <w:rPr>
          <w:bCs/>
          <w:color w:val="FF0000"/>
          <w:sz w:val="28"/>
        </w:rPr>
        <w:t>巡课】</w:t>
      </w:r>
      <w:r>
        <w:rPr>
          <w:rFonts w:hint="eastAsia"/>
          <w:bCs/>
          <w:sz w:val="28"/>
        </w:rPr>
        <w:t>按钮</w:t>
      </w:r>
      <w:r>
        <w:rPr>
          <w:bCs/>
          <w:sz w:val="28"/>
        </w:rPr>
        <w:t>，即可</w:t>
      </w:r>
      <w:r>
        <w:rPr>
          <w:rFonts w:hint="eastAsia"/>
          <w:bCs/>
          <w:sz w:val="28"/>
          <w:lang w:val="en-US" w:eastAsia="zh-CN"/>
        </w:rPr>
        <w:t>查看该教室的巡课画面</w:t>
      </w:r>
      <w:r>
        <w:rPr>
          <w:rFonts w:hint="eastAsia"/>
          <w:bCs/>
          <w:sz w:val="28"/>
        </w:rPr>
        <w:t>。</w:t>
      </w:r>
    </w:p>
    <w:p>
      <w:pPr>
        <w:rPr>
          <w:rFonts w:hint="eastAsia"/>
          <w:bCs/>
          <w:sz w:val="28"/>
        </w:rPr>
      </w:pPr>
      <w:r>
        <w:drawing>
          <wp:inline distT="0" distB="0" distL="114300" distR="114300">
            <wp:extent cx="6431915" cy="3753485"/>
            <wp:effectExtent l="0" t="0" r="14605" b="10795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1915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/>
          <w:bCs/>
          <w:sz w:val="28"/>
        </w:rPr>
      </w:pPr>
      <w:r>
        <w:rPr>
          <w:bCs/>
          <w:sz w:val="28"/>
        </w:rPr>
        <w:t>页面显示</w:t>
      </w:r>
      <w:r>
        <w:rPr>
          <w:rFonts w:hint="eastAsia"/>
          <w:bCs/>
          <w:sz w:val="28"/>
        </w:rPr>
        <w:t>三画面</w:t>
      </w:r>
      <w:r>
        <w:rPr>
          <w:bCs/>
          <w:sz w:val="28"/>
        </w:rPr>
        <w:t>直播，主画面为老师视角，右上为学生视角，右下为</w:t>
      </w:r>
      <w:r>
        <w:rPr>
          <w:rFonts w:hint="eastAsia"/>
          <w:bCs/>
          <w:sz w:val="28"/>
        </w:rPr>
        <w:t>VGA（电脑</w:t>
      </w:r>
      <w:r>
        <w:rPr>
          <w:bCs/>
          <w:sz w:val="28"/>
        </w:rPr>
        <w:t>）</w:t>
      </w:r>
      <w:r>
        <w:rPr>
          <w:rFonts w:hint="eastAsia"/>
          <w:bCs/>
          <w:sz w:val="28"/>
        </w:rPr>
        <w:t>视角。</w:t>
      </w:r>
    </w:p>
    <w:p>
      <w:pPr>
        <w:numPr>
          <w:ilvl w:val="0"/>
          <w:numId w:val="0"/>
        </w:numPr>
        <w:rPr>
          <w:rFonts w:hint="eastAsia"/>
          <w:bCs/>
          <w:sz w:val="28"/>
        </w:rPr>
      </w:pPr>
      <w:r>
        <w:drawing>
          <wp:inline distT="0" distB="0" distL="114300" distR="114300">
            <wp:extent cx="6474460" cy="3202940"/>
            <wp:effectExtent l="0" t="0" r="2540" b="12700"/>
            <wp:docPr id="3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/>
          <w:bCs/>
          <w:sz w:val="28"/>
        </w:rPr>
      </w:pPr>
    </w:p>
    <w:p/>
    <w:p>
      <w:pPr>
        <w:ind w:firstLine="560" w:firstLineChars="200"/>
        <w:rPr>
          <w:bCs/>
          <w:sz w:val="28"/>
        </w:rPr>
      </w:pPr>
    </w:p>
    <w:p>
      <w:pPr>
        <w:widowControl/>
        <w:jc w:val="left"/>
        <w:rPr>
          <w:bCs/>
          <w:sz w:val="28"/>
        </w:rPr>
      </w:pPr>
      <w:r>
        <w:rPr>
          <w:bCs/>
          <w:sz w:val="28"/>
        </w:rPr>
        <w:br w:type="page"/>
      </w:r>
    </w:p>
    <w:p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督导听课操作：</w:t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1、</w:t>
      </w:r>
      <w:r>
        <w:rPr>
          <w:rFonts w:hint="eastAsia"/>
          <w:bCs/>
          <w:sz w:val="28"/>
          <w:lang w:val="en-US" w:eastAsia="zh-CN"/>
        </w:rPr>
        <w:t>用360极速模式浏览器打开学校首页，在首页底部点击</w:t>
      </w:r>
      <w:r>
        <w:rPr>
          <w:rFonts w:hint="eastAsia"/>
          <w:bCs/>
          <w:color w:val="FF0000"/>
          <w:sz w:val="28"/>
          <w:lang w:val="en-US" w:eastAsia="zh-CN"/>
        </w:rPr>
        <w:t>【信息综合服务平台】</w:t>
      </w:r>
      <w:r>
        <w:rPr>
          <w:rFonts w:hint="eastAsia"/>
          <w:bCs/>
          <w:sz w:val="28"/>
          <w:lang w:val="en-US" w:eastAsia="zh-CN"/>
        </w:rPr>
        <w:t>，完成统一身份认证登录。</w:t>
      </w:r>
    </w:p>
    <w:p>
      <w:r>
        <w:drawing>
          <wp:inline distT="0" distB="0" distL="114300" distR="114300">
            <wp:extent cx="6412230" cy="3218180"/>
            <wp:effectExtent l="0" t="0" r="3810" b="12700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403975" cy="3163570"/>
            <wp:effectExtent l="0" t="0" r="12065" b="635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397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  <w:lang w:val="en-US" w:eastAsia="zh-CN"/>
        </w:rPr>
      </w:pPr>
      <w:r>
        <w:rPr>
          <w:rFonts w:hint="eastAsia"/>
          <w:bCs/>
          <w:sz w:val="28"/>
          <w:lang w:val="en-US" w:eastAsia="zh-CN"/>
        </w:rPr>
        <w:t>2、选择</w:t>
      </w:r>
      <w:r>
        <w:rPr>
          <w:rFonts w:hint="eastAsia"/>
          <w:bCs/>
          <w:color w:val="FF0000"/>
          <w:sz w:val="28"/>
          <w:lang w:val="en-US" w:eastAsia="zh-CN"/>
        </w:rPr>
        <w:t>【直通车】</w:t>
      </w:r>
      <w:r>
        <w:rPr>
          <w:rFonts w:hint="eastAsia"/>
          <w:bCs/>
          <w:sz w:val="28"/>
          <w:lang w:val="en-US" w:eastAsia="zh-CN"/>
        </w:rPr>
        <w:t>，然后点击</w:t>
      </w:r>
      <w:r>
        <w:rPr>
          <w:rFonts w:hint="eastAsia"/>
          <w:bCs/>
          <w:color w:val="FF0000"/>
          <w:sz w:val="28"/>
          <w:lang w:val="en-US" w:eastAsia="zh-CN"/>
        </w:rPr>
        <w:t>【智慧教学云平台】</w:t>
      </w:r>
      <w:r>
        <w:rPr>
          <w:rFonts w:hint="eastAsia"/>
          <w:bCs/>
          <w:sz w:val="28"/>
          <w:lang w:val="en-US" w:eastAsia="zh-CN"/>
        </w:rPr>
        <w:t>。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483985" cy="3166110"/>
            <wp:effectExtent l="0" t="0" r="8255" b="381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/>
          <w:bCs/>
          <w:sz w:val="28"/>
          <w:lang w:val="en-US" w:eastAsia="zh-CN"/>
        </w:rPr>
      </w:pPr>
      <w:r>
        <w:rPr>
          <w:rFonts w:hint="eastAsia"/>
          <w:bCs/>
          <w:sz w:val="28"/>
          <w:lang w:val="en-US" w:eastAsia="zh-CN"/>
        </w:rPr>
        <w:t>3、鼠标放至</w:t>
      </w:r>
      <w:r>
        <w:rPr>
          <w:rFonts w:hint="eastAsia"/>
          <w:bCs/>
          <w:color w:val="FF0000"/>
          <w:sz w:val="28"/>
          <w:lang w:val="en-US" w:eastAsia="zh-CN"/>
        </w:rPr>
        <w:t>【听查课】，</w:t>
      </w:r>
      <w:r>
        <w:rPr>
          <w:rFonts w:hint="eastAsia"/>
          <w:bCs/>
          <w:sz w:val="28"/>
          <w:lang w:val="en-US" w:eastAsia="zh-CN"/>
        </w:rPr>
        <w:t>并</w:t>
      </w:r>
      <w:r>
        <w:rPr>
          <w:rFonts w:hint="eastAsia"/>
          <w:bCs/>
          <w:color w:val="FF0000"/>
          <w:sz w:val="28"/>
          <w:lang w:val="en-US" w:eastAsia="zh-CN"/>
        </w:rPr>
        <w:t>【点击进入】</w:t>
      </w:r>
      <w:r>
        <w:rPr>
          <w:rFonts w:hint="eastAsia"/>
          <w:bCs/>
          <w:sz w:val="28"/>
          <w:lang w:val="en-US" w:eastAsia="zh-CN"/>
        </w:rPr>
        <w:t>听查课模块。</w:t>
      </w:r>
    </w:p>
    <w:p>
      <w:r>
        <w:drawing>
          <wp:inline distT="0" distB="0" distL="114300" distR="114300">
            <wp:extent cx="6490970" cy="2234565"/>
            <wp:effectExtent l="0" t="0" r="1270" b="5715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097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  <w:lang w:val="en-US" w:eastAsia="zh-CN"/>
        </w:rPr>
        <w:t>点击</w:t>
      </w:r>
      <w:r>
        <w:rPr>
          <w:rFonts w:hint="eastAsia"/>
          <w:bCs/>
          <w:color w:val="FF0000"/>
          <w:sz w:val="28"/>
          <w:lang w:val="en-US" w:eastAsia="zh-CN"/>
        </w:rPr>
        <w:t>【督导听课】</w:t>
      </w:r>
      <w:r>
        <w:rPr>
          <w:rFonts w:hint="eastAsia"/>
          <w:bCs/>
          <w:sz w:val="28"/>
          <w:lang w:val="en-US" w:eastAsia="zh-CN"/>
        </w:rPr>
        <w:t>，</w:t>
      </w:r>
      <w:r>
        <w:rPr>
          <w:rFonts w:hint="eastAsia"/>
          <w:bCs/>
          <w:sz w:val="28"/>
        </w:rPr>
        <w:t>页面</w:t>
      </w:r>
      <w:r>
        <w:rPr>
          <w:bCs/>
          <w:sz w:val="28"/>
        </w:rPr>
        <w:t>分为上下两部分，上部分为搜索和过滤条件，</w:t>
      </w:r>
      <w:r>
        <w:rPr>
          <w:rFonts w:hint="eastAsia"/>
          <w:bCs/>
          <w:sz w:val="28"/>
        </w:rPr>
        <w:t>下部分</w:t>
      </w:r>
      <w:r>
        <w:rPr>
          <w:bCs/>
          <w:sz w:val="28"/>
        </w:rPr>
        <w:t>为</w:t>
      </w:r>
      <w:r>
        <w:rPr>
          <w:rFonts w:hint="eastAsia"/>
          <w:bCs/>
          <w:sz w:val="28"/>
        </w:rPr>
        <w:t>课程</w:t>
      </w:r>
      <w:r>
        <w:rPr>
          <w:bCs/>
          <w:sz w:val="28"/>
        </w:rPr>
        <w:t>信息</w:t>
      </w:r>
      <w:r>
        <w:rPr>
          <w:rFonts w:hint="eastAsia"/>
          <w:bCs/>
          <w:sz w:val="28"/>
        </w:rPr>
        <w:t>卡片</w:t>
      </w:r>
      <w:r>
        <w:rPr>
          <w:bCs/>
          <w:sz w:val="28"/>
        </w:rPr>
        <w:t>展示</w:t>
      </w:r>
      <w:r>
        <w:rPr>
          <w:rFonts w:hint="eastAsia"/>
          <w:bCs/>
          <w:sz w:val="28"/>
        </w:rPr>
        <w:t>，</w:t>
      </w:r>
      <w:r>
        <w:rPr>
          <w:rFonts w:hint="eastAsia"/>
          <w:bCs/>
          <w:sz w:val="28"/>
          <w:lang w:val="en-US" w:eastAsia="zh-CN"/>
        </w:rPr>
        <w:t>页面设有</w:t>
      </w:r>
      <w:r>
        <w:rPr>
          <w:rFonts w:hint="eastAsia"/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  <w:lang w:val="en-US" w:eastAsia="zh-CN"/>
        </w:rPr>
        <w:t>听课历史记录</w:t>
      </w:r>
      <w:r>
        <w:rPr>
          <w:rFonts w:hint="eastAsia"/>
          <w:bCs/>
          <w:color w:val="FF0000"/>
          <w:sz w:val="28"/>
        </w:rPr>
        <w:t>】</w:t>
      </w:r>
      <w:r>
        <w:rPr>
          <w:rFonts w:hint="eastAsia"/>
          <w:bCs/>
          <w:sz w:val="28"/>
        </w:rPr>
        <w:t>按钮。</w:t>
      </w:r>
    </w:p>
    <w:p>
      <w:pPr>
        <w:numPr>
          <w:ilvl w:val="0"/>
          <w:numId w:val="0"/>
        </w:numPr>
        <w:rPr>
          <w:rFonts w:hint="eastAsia"/>
          <w:bCs/>
          <w:sz w:val="28"/>
        </w:rPr>
      </w:pPr>
      <w:r>
        <w:drawing>
          <wp:inline distT="0" distB="0" distL="114300" distR="114300">
            <wp:extent cx="6490335" cy="3759835"/>
            <wp:effectExtent l="0" t="0" r="1905" b="4445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9033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2"/>
        </w:numPr>
        <w:ind w:left="0" w:leftChars="0"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点击课程卡片</w:t>
      </w:r>
      <w:r>
        <w:rPr>
          <w:rFonts w:hint="eastAsia"/>
          <w:bCs/>
          <w:color w:val="FF0000"/>
          <w:sz w:val="28"/>
        </w:rPr>
        <w:t>【督导评价】</w:t>
      </w:r>
      <w:r>
        <w:rPr>
          <w:rFonts w:hint="eastAsia"/>
          <w:bCs/>
          <w:sz w:val="28"/>
        </w:rPr>
        <w:t>按钮，进入评价页面。</w:t>
      </w:r>
    </w:p>
    <w:p>
      <w:pPr>
        <w:numPr>
          <w:ilvl w:val="0"/>
          <w:numId w:val="0"/>
        </w:numPr>
        <w:rPr>
          <w:rFonts w:hint="eastAsia" w:eastAsiaTheme="minorEastAsia"/>
          <w:bCs/>
          <w:sz w:val="28"/>
          <w:lang w:eastAsia="zh-CN"/>
        </w:rPr>
      </w:pPr>
      <w:r>
        <w:rPr>
          <w:rFonts w:hint="eastAsia" w:eastAsiaTheme="minorEastAsia"/>
          <w:bCs/>
          <w:sz w:val="28"/>
          <w:lang w:eastAsia="zh-CN"/>
        </w:rPr>
        <w:drawing>
          <wp:inline distT="0" distB="0" distL="114300" distR="114300">
            <wp:extent cx="6464300" cy="7853045"/>
            <wp:effectExtent l="0" t="0" r="12700" b="10795"/>
            <wp:docPr id="35" name="图片 35" descr="网页捕获_8-9-2021_161556_ylb.nwafu.edu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网页捕获_8-9-2021_161556_ylb.nwafu.edu.cn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85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  <w:lang w:val="en-US" w:eastAsia="zh-CN"/>
        </w:rPr>
        <w:t>6</w:t>
      </w:r>
      <w:r>
        <w:rPr>
          <w:rFonts w:hint="eastAsia"/>
          <w:bCs/>
          <w:sz w:val="28"/>
        </w:rPr>
        <w:t>、在</w:t>
      </w:r>
      <w:r>
        <w:rPr>
          <w:rFonts w:hint="eastAsia"/>
          <w:bCs/>
          <w:sz w:val="28"/>
          <w:lang w:val="en-US" w:eastAsia="zh-CN"/>
        </w:rPr>
        <w:t>督导评价</w:t>
      </w:r>
      <w:r>
        <w:rPr>
          <w:rFonts w:hint="eastAsia"/>
          <w:bCs/>
          <w:sz w:val="28"/>
        </w:rPr>
        <w:t>页面</w:t>
      </w:r>
      <w:r>
        <w:rPr>
          <w:bCs/>
          <w:sz w:val="28"/>
        </w:rPr>
        <w:t>中，填写好相关数据，点击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提交</w:t>
      </w:r>
      <w:r>
        <w:rPr>
          <w:bCs/>
          <w:color w:val="FF0000"/>
          <w:sz w:val="28"/>
        </w:rPr>
        <w:t>评价】</w:t>
      </w:r>
      <w:r>
        <w:rPr>
          <w:rFonts w:hint="eastAsia"/>
          <w:bCs/>
          <w:sz w:val="28"/>
        </w:rPr>
        <w:t>按钮，完成评价。</w:t>
      </w:r>
    </w:p>
    <w:p>
      <w:p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  <w:lang w:val="en-US" w:eastAsia="zh-CN"/>
        </w:rPr>
        <w:t>7</w:t>
      </w:r>
      <w:r>
        <w:rPr>
          <w:rFonts w:hint="eastAsia"/>
          <w:bCs/>
          <w:sz w:val="28"/>
        </w:rPr>
        <w:t>、在</w:t>
      </w:r>
      <w:r>
        <w:rPr>
          <w:rFonts w:hint="eastAsia"/>
          <w:bCs/>
          <w:sz w:val="28"/>
          <w:lang w:val="en-US" w:eastAsia="zh-CN"/>
        </w:rPr>
        <w:t>督导听课</w:t>
      </w:r>
      <w:r>
        <w:rPr>
          <w:rFonts w:hint="eastAsia"/>
          <w:bCs/>
          <w:sz w:val="28"/>
        </w:rPr>
        <w:t>页面右侧</w:t>
      </w:r>
      <w:r>
        <w:rPr>
          <w:rFonts w:hint="eastAsia"/>
          <w:bCs/>
          <w:sz w:val="28"/>
          <w:lang w:val="en-US" w:eastAsia="zh-CN"/>
        </w:rPr>
        <w:t>设有</w:t>
      </w:r>
      <w:r>
        <w:rPr>
          <w:rFonts w:hint="eastAsia"/>
          <w:bCs/>
          <w:color w:val="FF0000"/>
          <w:sz w:val="28"/>
          <w:lang w:eastAsia="zh-CN"/>
        </w:rPr>
        <w:t>【</w:t>
      </w:r>
      <w:r>
        <w:rPr>
          <w:rFonts w:hint="eastAsia"/>
          <w:bCs/>
          <w:color w:val="FF0000"/>
          <w:sz w:val="28"/>
          <w:lang w:val="en-US" w:eastAsia="zh-CN"/>
        </w:rPr>
        <w:t>听课历史记录</w:t>
      </w:r>
      <w:r>
        <w:rPr>
          <w:rFonts w:hint="eastAsia"/>
          <w:bCs/>
          <w:color w:val="FF0000"/>
          <w:sz w:val="28"/>
          <w:lang w:eastAsia="zh-CN"/>
        </w:rPr>
        <w:t>】</w:t>
      </w:r>
      <w:r>
        <w:rPr>
          <w:rFonts w:hint="eastAsia"/>
          <w:bCs/>
          <w:sz w:val="28"/>
        </w:rPr>
        <w:t>，点击</w:t>
      </w:r>
      <w:r>
        <w:rPr>
          <w:rFonts w:hint="eastAsia"/>
          <w:bCs/>
          <w:color w:val="FF0000"/>
          <w:sz w:val="28"/>
          <w:lang w:eastAsia="zh-CN"/>
        </w:rPr>
        <w:t>【</w:t>
      </w:r>
      <w:r>
        <w:rPr>
          <w:rFonts w:hint="eastAsia"/>
          <w:bCs/>
          <w:color w:val="FF0000"/>
          <w:sz w:val="28"/>
          <w:lang w:val="en-US" w:eastAsia="zh-CN"/>
        </w:rPr>
        <w:t>听课历史记录</w:t>
      </w:r>
      <w:r>
        <w:rPr>
          <w:rFonts w:hint="eastAsia"/>
          <w:bCs/>
          <w:color w:val="FF0000"/>
          <w:sz w:val="28"/>
          <w:lang w:eastAsia="zh-CN"/>
        </w:rPr>
        <w:t>】</w:t>
      </w:r>
      <w:r>
        <w:rPr>
          <w:rFonts w:hint="eastAsia"/>
          <w:bCs/>
          <w:sz w:val="28"/>
        </w:rPr>
        <w:t>可查看历史评价详情</w:t>
      </w:r>
      <w:r>
        <w:rPr>
          <w:rFonts w:hint="eastAsia"/>
          <w:bCs/>
          <w:sz w:val="28"/>
          <w:lang w:eastAsia="zh-CN"/>
        </w:rPr>
        <w:t>，</w:t>
      </w:r>
      <w:r>
        <w:rPr>
          <w:rFonts w:hint="eastAsia"/>
          <w:bCs/>
          <w:sz w:val="28"/>
          <w:lang w:val="en-US" w:eastAsia="zh-CN"/>
        </w:rPr>
        <w:t>并支持将评价记录导出Excel表格</w:t>
      </w:r>
      <w:r>
        <w:rPr>
          <w:rFonts w:hint="eastAsia"/>
          <w:bCs/>
          <w:sz w:val="28"/>
        </w:rPr>
        <w:t>。</w:t>
      </w:r>
    </w:p>
    <w:p>
      <w:pPr>
        <w:rPr>
          <w:rFonts w:hint="eastAsia"/>
          <w:bCs/>
          <w:sz w:val="28"/>
        </w:rPr>
      </w:pPr>
      <w:r>
        <w:drawing>
          <wp:inline distT="0" distB="0" distL="114300" distR="114300">
            <wp:extent cx="6442075" cy="3757295"/>
            <wp:effectExtent l="0" t="0" r="4445" b="6985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Cs/>
          <w:sz w:val="28"/>
        </w:rPr>
      </w:pPr>
    </w:p>
    <w:p>
      <w:pPr>
        <w:rPr>
          <w:rFonts w:hint="eastAsia"/>
          <w:bCs/>
          <w:sz w:val="28"/>
        </w:rPr>
      </w:pPr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FAF0DC"/>
    <w:multiLevelType w:val="singleLevel"/>
    <w:tmpl w:val="C5FAF0DC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FCCA3F4F"/>
    <w:multiLevelType w:val="singleLevel"/>
    <w:tmpl w:val="FCCA3F4F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29"/>
    <w:rsid w:val="000140FE"/>
    <w:rsid w:val="00084F5E"/>
    <w:rsid w:val="000E2B29"/>
    <w:rsid w:val="001B23CD"/>
    <w:rsid w:val="001C0387"/>
    <w:rsid w:val="00580289"/>
    <w:rsid w:val="005B2103"/>
    <w:rsid w:val="00706E89"/>
    <w:rsid w:val="008B4FF4"/>
    <w:rsid w:val="00C2504E"/>
    <w:rsid w:val="00C471C7"/>
    <w:rsid w:val="00DD1D4A"/>
    <w:rsid w:val="0C762205"/>
    <w:rsid w:val="128953A9"/>
    <w:rsid w:val="1706596B"/>
    <w:rsid w:val="2B301A5E"/>
    <w:rsid w:val="47F065F7"/>
    <w:rsid w:val="57D85C30"/>
    <w:rsid w:val="68031815"/>
    <w:rsid w:val="72C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7</Pages>
  <Words>76</Words>
  <Characters>437</Characters>
  <Lines>3</Lines>
  <Paragraphs>1</Paragraphs>
  <TotalTime>7</TotalTime>
  <ScaleCrop>false</ScaleCrop>
  <LinksUpToDate>false</LinksUpToDate>
  <CharactersWithSpaces>512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2020-09-01T14:56:00Z</dcterms:created>
  <dc:creator>XiaZaiMa.COM</dc:creator>
  <cp:lastModifiedBy>Administrator</cp:lastModifiedBy>
  <dcterms:modified xsi:type="dcterms:W3CDTF">2021-09-08T08:35:44Z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2AEEE6BFFC7B4AA5B8389AF36104294C</vt:lpwstr>
  </property>
</Properties>
</file>