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7DD" w:rsidRPr="00B01478" w:rsidRDefault="00B01478" w:rsidP="00B01478">
      <w:pPr>
        <w:jc w:val="center"/>
        <w:rPr>
          <w:rFonts w:ascii="宋体" w:eastAsia="宋体" w:hAnsi="宋体" w:cs="Times New Roman" w:hint="eastAsia"/>
          <w:b/>
          <w:kern w:val="0"/>
          <w:sz w:val="32"/>
          <w:szCs w:val="32"/>
        </w:rPr>
      </w:pPr>
      <w:r w:rsidRPr="00B01478">
        <w:rPr>
          <w:rFonts w:ascii="宋体" w:eastAsia="宋体" w:hAnsi="宋体" w:cs="Times New Roman" w:hint="eastAsia"/>
          <w:b/>
          <w:kern w:val="0"/>
          <w:sz w:val="32"/>
          <w:szCs w:val="32"/>
        </w:rPr>
        <w:t>第十二届 “水土保持与生态环境”青年学术论坛报告安排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1536"/>
        <w:gridCol w:w="5660"/>
        <w:gridCol w:w="1276"/>
        <w:gridCol w:w="141"/>
        <w:gridCol w:w="1134"/>
      </w:tblGrid>
      <w:tr w:rsidR="00B01478" w:rsidRPr="00B01478" w:rsidTr="00B01478">
        <w:trPr>
          <w:trHeight w:val="540"/>
        </w:trPr>
        <w:tc>
          <w:tcPr>
            <w:tcW w:w="1536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478" w:rsidRPr="00B01478" w:rsidRDefault="00B01478" w:rsidP="00B0147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014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时 间</w:t>
            </w:r>
          </w:p>
        </w:tc>
        <w:tc>
          <w:tcPr>
            <w:tcW w:w="566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478" w:rsidRPr="00B01478" w:rsidRDefault="00B01478" w:rsidP="00B0147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014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报 告 题 目</w:t>
            </w:r>
          </w:p>
        </w:tc>
        <w:tc>
          <w:tcPr>
            <w:tcW w:w="1417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478" w:rsidRPr="00B01478" w:rsidRDefault="00B01478" w:rsidP="00B0147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014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报告人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01478" w:rsidRPr="00B01478" w:rsidRDefault="00B01478" w:rsidP="00B0147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014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主持人</w:t>
            </w:r>
          </w:p>
        </w:tc>
      </w:tr>
      <w:tr w:rsidR="00B01478" w:rsidRPr="00B01478" w:rsidTr="00B01478">
        <w:trPr>
          <w:trHeight w:val="540"/>
        </w:trPr>
        <w:tc>
          <w:tcPr>
            <w:tcW w:w="153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478" w:rsidRPr="00B01478" w:rsidRDefault="00B01478" w:rsidP="00B014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8:30-8:40</w:t>
            </w:r>
          </w:p>
        </w:tc>
        <w:tc>
          <w:tcPr>
            <w:tcW w:w="70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478" w:rsidRPr="00B01478" w:rsidRDefault="00B01478" w:rsidP="00B0147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014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开  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01478" w:rsidRPr="00B01478" w:rsidRDefault="00B01478" w:rsidP="00B014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胡斐南</w:t>
            </w:r>
          </w:p>
        </w:tc>
      </w:tr>
      <w:tr w:rsidR="00B01478" w:rsidRPr="00B01478" w:rsidTr="00220A71">
        <w:trPr>
          <w:trHeight w:val="540"/>
        </w:trPr>
        <w:tc>
          <w:tcPr>
            <w:tcW w:w="153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478" w:rsidRPr="00B01478" w:rsidRDefault="00B01478" w:rsidP="00B014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 w:colFirst="2" w:colLast="2"/>
            <w:r w:rsidRPr="00B01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8:40-9:10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478" w:rsidRPr="00B01478" w:rsidRDefault="00B01478" w:rsidP="00B014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4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中国生态恢复工程</w:t>
            </w:r>
            <w:proofErr w:type="gramStart"/>
            <w:r w:rsidRPr="00B014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的碳汇效应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478" w:rsidRPr="00B01478" w:rsidRDefault="00B01478" w:rsidP="00220A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014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</w:t>
            </w:r>
            <w:proofErr w:type="gramEnd"/>
            <w:r w:rsidR="00220A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B014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01478" w:rsidRPr="00B01478" w:rsidRDefault="00B01478" w:rsidP="00220A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王飞</w:t>
            </w:r>
          </w:p>
        </w:tc>
      </w:tr>
      <w:tr w:rsidR="00B01478" w:rsidRPr="00B01478" w:rsidTr="00220A71">
        <w:trPr>
          <w:trHeight w:val="540"/>
        </w:trPr>
        <w:tc>
          <w:tcPr>
            <w:tcW w:w="153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478" w:rsidRPr="00B01478" w:rsidRDefault="00B01478" w:rsidP="00B014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9:10-9:40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478" w:rsidRPr="00B01478" w:rsidRDefault="00B01478" w:rsidP="00B014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4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我国典型风沙区风沙运动过程与特征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478" w:rsidRPr="00B01478" w:rsidRDefault="00B01478" w:rsidP="00220A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4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张正</w:t>
            </w:r>
            <w:proofErr w:type="gramStart"/>
            <w:r w:rsidRPr="00B014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偲</w:t>
            </w:r>
            <w:proofErr w:type="gramEnd"/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B01478" w:rsidRPr="00B01478" w:rsidRDefault="00B01478" w:rsidP="00220A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1478" w:rsidRPr="00B01478" w:rsidTr="00220A71">
        <w:trPr>
          <w:trHeight w:val="540"/>
        </w:trPr>
        <w:tc>
          <w:tcPr>
            <w:tcW w:w="153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478" w:rsidRPr="00B01478" w:rsidRDefault="00B01478" w:rsidP="00B014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9:40-10:00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478" w:rsidRPr="00B01478" w:rsidRDefault="00B01478" w:rsidP="00B014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4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智慧农业关键技术及其落地应用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478" w:rsidRPr="00B01478" w:rsidRDefault="00B01478" w:rsidP="00220A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4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</w:t>
            </w:r>
            <w:r w:rsidR="00220A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B014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刚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B01478" w:rsidRPr="00B01478" w:rsidRDefault="00B01478" w:rsidP="00220A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1478" w:rsidRPr="00B01478" w:rsidTr="00220A71">
        <w:trPr>
          <w:trHeight w:val="540"/>
        </w:trPr>
        <w:tc>
          <w:tcPr>
            <w:tcW w:w="153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478" w:rsidRPr="00B01478" w:rsidRDefault="00B01478" w:rsidP="00B014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10:00-10:20</w:t>
            </w:r>
          </w:p>
        </w:tc>
        <w:tc>
          <w:tcPr>
            <w:tcW w:w="821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B01478" w:rsidRPr="00B01478" w:rsidRDefault="00B01478" w:rsidP="00220A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4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会间休息</w:t>
            </w:r>
          </w:p>
        </w:tc>
      </w:tr>
      <w:tr w:rsidR="00B01478" w:rsidRPr="00B01478" w:rsidTr="00220A71">
        <w:trPr>
          <w:trHeight w:val="540"/>
        </w:trPr>
        <w:tc>
          <w:tcPr>
            <w:tcW w:w="153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478" w:rsidRPr="00B01478" w:rsidRDefault="00B01478" w:rsidP="00B014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10:20-10:40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478" w:rsidRPr="00B01478" w:rsidRDefault="00B01478" w:rsidP="00B014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4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基于遥感的作物光合作用和植被用水策略研究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478" w:rsidRPr="00B01478" w:rsidRDefault="00B01478" w:rsidP="00220A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014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吴耕泓</w:t>
            </w:r>
            <w:proofErr w:type="gramEnd"/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01478" w:rsidRPr="00B01478" w:rsidRDefault="00B01478" w:rsidP="00220A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4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张正</w:t>
            </w:r>
            <w:proofErr w:type="gramStart"/>
            <w:r w:rsidRPr="00B014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偲</w:t>
            </w:r>
            <w:proofErr w:type="gramEnd"/>
          </w:p>
        </w:tc>
      </w:tr>
      <w:tr w:rsidR="00B01478" w:rsidRPr="00B01478" w:rsidTr="00220A71">
        <w:trPr>
          <w:trHeight w:val="540"/>
        </w:trPr>
        <w:tc>
          <w:tcPr>
            <w:tcW w:w="153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478" w:rsidRPr="00B01478" w:rsidRDefault="00B01478" w:rsidP="00B014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10:40-11:00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478" w:rsidRPr="00B01478" w:rsidRDefault="00B01478" w:rsidP="00B014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4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基于离散元法的沙粒流体起动至稳态跃移的完整过程研究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478" w:rsidRPr="00B01478" w:rsidRDefault="00B01478" w:rsidP="00220A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4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贾淑明</w:t>
            </w: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B01478" w:rsidRPr="00B01478" w:rsidRDefault="00B01478" w:rsidP="00220A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01478" w:rsidRPr="00B01478" w:rsidTr="00220A71">
        <w:trPr>
          <w:trHeight w:val="540"/>
        </w:trPr>
        <w:tc>
          <w:tcPr>
            <w:tcW w:w="153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478" w:rsidRPr="00B01478" w:rsidRDefault="00B01478" w:rsidP="00B014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11:00-11:20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478" w:rsidRPr="00B01478" w:rsidRDefault="00B01478" w:rsidP="00B014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4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基于最优气孔行为理论的植被蒸散发分离及水分利用策略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478" w:rsidRPr="00B01478" w:rsidRDefault="00B01478" w:rsidP="00220A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014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于流洋</w:t>
            </w:r>
            <w:proofErr w:type="gramEnd"/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B01478" w:rsidRPr="00B01478" w:rsidRDefault="00B01478" w:rsidP="00220A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01478" w:rsidRPr="00B01478" w:rsidTr="00220A71">
        <w:trPr>
          <w:trHeight w:val="540"/>
        </w:trPr>
        <w:tc>
          <w:tcPr>
            <w:tcW w:w="153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478" w:rsidRPr="00B01478" w:rsidRDefault="00B01478" w:rsidP="00B014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11:20-11:40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478" w:rsidRPr="00B01478" w:rsidRDefault="00B01478" w:rsidP="00B014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4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青藏高原植被碳储量及其</w:t>
            </w:r>
            <w:proofErr w:type="gramStart"/>
            <w:r w:rsidRPr="00B014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固碳潜力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478" w:rsidRPr="00B01478" w:rsidRDefault="00B01478" w:rsidP="00220A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4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蔡伟祥</w:t>
            </w: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B01478" w:rsidRPr="00B01478" w:rsidRDefault="00B01478" w:rsidP="00220A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01478" w:rsidRPr="00B01478" w:rsidTr="00220A71">
        <w:trPr>
          <w:trHeight w:val="540"/>
        </w:trPr>
        <w:tc>
          <w:tcPr>
            <w:tcW w:w="9747" w:type="dxa"/>
            <w:gridSpan w:val="5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B01478" w:rsidRPr="00B01478" w:rsidRDefault="00B01478" w:rsidP="00220A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4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午  休</w:t>
            </w:r>
          </w:p>
        </w:tc>
      </w:tr>
      <w:tr w:rsidR="00B01478" w:rsidRPr="00B01478" w:rsidTr="00220A71">
        <w:trPr>
          <w:trHeight w:val="540"/>
        </w:trPr>
        <w:tc>
          <w:tcPr>
            <w:tcW w:w="153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478" w:rsidRPr="00B01478" w:rsidRDefault="00B01478" w:rsidP="00B014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14:20-14:40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478" w:rsidRPr="00B01478" w:rsidRDefault="00B01478" w:rsidP="00B014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4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黄土高原气候变化与植被建设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478" w:rsidRPr="00B01478" w:rsidRDefault="00B01478" w:rsidP="00220A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4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彭守璋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01478" w:rsidRPr="00B01478" w:rsidRDefault="00B01478" w:rsidP="00220A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014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吴耕泓</w:t>
            </w:r>
            <w:proofErr w:type="gramEnd"/>
          </w:p>
        </w:tc>
      </w:tr>
      <w:tr w:rsidR="00B01478" w:rsidRPr="00B01478" w:rsidTr="00220A71">
        <w:trPr>
          <w:trHeight w:val="540"/>
        </w:trPr>
        <w:tc>
          <w:tcPr>
            <w:tcW w:w="153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478" w:rsidRPr="00B01478" w:rsidRDefault="00B01478" w:rsidP="00B014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14:40-15:00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478" w:rsidRPr="00B01478" w:rsidRDefault="00B01478" w:rsidP="00B014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4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黄土高原不同土地利用下的温室气体排放、碳足迹及减排策略研究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478" w:rsidRPr="00B01478" w:rsidRDefault="00B01478" w:rsidP="00220A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4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</w:t>
            </w:r>
            <w:r w:rsidR="00220A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proofErr w:type="gramStart"/>
            <w:r w:rsidRPr="00B014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曼</w:t>
            </w:r>
            <w:proofErr w:type="gramEnd"/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B01478" w:rsidRPr="00B01478" w:rsidRDefault="00B01478" w:rsidP="00220A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01478" w:rsidRPr="00B01478" w:rsidTr="00220A71">
        <w:trPr>
          <w:trHeight w:val="540"/>
        </w:trPr>
        <w:tc>
          <w:tcPr>
            <w:tcW w:w="153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478" w:rsidRPr="00B01478" w:rsidRDefault="00B01478" w:rsidP="00B014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15:00-15:20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478" w:rsidRPr="00B01478" w:rsidRDefault="00B01478" w:rsidP="00B014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4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放牧与施肥对草地植物多样性及土壤碳氮循环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478" w:rsidRPr="00B01478" w:rsidRDefault="00B01478" w:rsidP="00220A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4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刘晓琛</w:t>
            </w: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B01478" w:rsidRPr="00B01478" w:rsidRDefault="00B01478" w:rsidP="00220A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01478" w:rsidRPr="00B01478" w:rsidTr="00220A71">
        <w:trPr>
          <w:trHeight w:val="540"/>
        </w:trPr>
        <w:tc>
          <w:tcPr>
            <w:tcW w:w="153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478" w:rsidRPr="00B01478" w:rsidRDefault="00B01478" w:rsidP="00B014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15:20-15:40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478" w:rsidRPr="00B01478" w:rsidRDefault="00B01478" w:rsidP="00B014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4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黄土高原生物结皮的碳组分与交换特征及其生态功能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478" w:rsidRPr="00B01478" w:rsidRDefault="00B01478" w:rsidP="00220A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014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窦韦强</w:t>
            </w:r>
            <w:proofErr w:type="gramEnd"/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B01478" w:rsidRPr="00B01478" w:rsidRDefault="00B01478" w:rsidP="00220A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01478" w:rsidRPr="00B01478" w:rsidTr="00220A71">
        <w:trPr>
          <w:trHeight w:val="540"/>
        </w:trPr>
        <w:tc>
          <w:tcPr>
            <w:tcW w:w="153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478" w:rsidRPr="00B01478" w:rsidRDefault="00B01478" w:rsidP="00B014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15:40-16:00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478" w:rsidRPr="00B01478" w:rsidRDefault="00B01478" w:rsidP="00B014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4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北方森林生态系统碳水通量的时空变异特征与驱动机制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478" w:rsidRPr="00B01478" w:rsidRDefault="00B01478" w:rsidP="00220A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4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李鑫豪</w:t>
            </w: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B01478" w:rsidRPr="00B01478" w:rsidRDefault="00B01478" w:rsidP="00220A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01478" w:rsidRPr="00B01478" w:rsidTr="00220A71">
        <w:trPr>
          <w:trHeight w:val="540"/>
        </w:trPr>
        <w:tc>
          <w:tcPr>
            <w:tcW w:w="153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478" w:rsidRPr="00B01478" w:rsidRDefault="00B01478" w:rsidP="00B014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16:00-16:10</w:t>
            </w:r>
          </w:p>
        </w:tc>
        <w:tc>
          <w:tcPr>
            <w:tcW w:w="821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B01478" w:rsidRPr="00B01478" w:rsidRDefault="00B01478" w:rsidP="00220A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4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会间休息</w:t>
            </w:r>
          </w:p>
        </w:tc>
      </w:tr>
      <w:tr w:rsidR="00B01478" w:rsidRPr="00B01478" w:rsidTr="00220A71">
        <w:trPr>
          <w:trHeight w:val="540"/>
        </w:trPr>
        <w:tc>
          <w:tcPr>
            <w:tcW w:w="153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478" w:rsidRPr="00B01478" w:rsidRDefault="00B01478" w:rsidP="00B014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16:10-16:30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478" w:rsidRPr="00B01478" w:rsidRDefault="00B01478" w:rsidP="00B014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4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高寒草地异向演替过程中地上-地下变化对坡面水土保持功能的影响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478" w:rsidRPr="00B01478" w:rsidRDefault="00B01478" w:rsidP="00220A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014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马玉蕾</w:t>
            </w:r>
            <w:proofErr w:type="gramEnd"/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01478" w:rsidRPr="00B01478" w:rsidRDefault="00B01478" w:rsidP="00220A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4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彭守璋</w:t>
            </w:r>
          </w:p>
        </w:tc>
      </w:tr>
      <w:tr w:rsidR="00B01478" w:rsidRPr="00B01478" w:rsidTr="00220A71">
        <w:trPr>
          <w:trHeight w:val="540"/>
        </w:trPr>
        <w:tc>
          <w:tcPr>
            <w:tcW w:w="153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478" w:rsidRPr="00B01478" w:rsidRDefault="00B01478" w:rsidP="00B014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16:30-16:50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478" w:rsidRPr="00B01478" w:rsidRDefault="00B01478" w:rsidP="00B014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4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缓坡地土壤细颗粒运移及其磷携带机理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478" w:rsidRPr="00B01478" w:rsidRDefault="00B01478" w:rsidP="00220A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4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李江文</w:t>
            </w: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B01478" w:rsidRPr="00B01478" w:rsidRDefault="00B01478" w:rsidP="00220A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01478" w:rsidRPr="00B01478" w:rsidTr="00220A71">
        <w:trPr>
          <w:trHeight w:val="540"/>
        </w:trPr>
        <w:tc>
          <w:tcPr>
            <w:tcW w:w="153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478" w:rsidRPr="00B01478" w:rsidRDefault="00B01478" w:rsidP="00B014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16:50-17:10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478" w:rsidRPr="00B01478" w:rsidRDefault="00B01478" w:rsidP="00B014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4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淤地坝对流域碳循环的影响及其</w:t>
            </w:r>
            <w:proofErr w:type="gramStart"/>
            <w:r w:rsidRPr="00B014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水土保持碳汇机制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478" w:rsidRPr="00B01478" w:rsidRDefault="00B01478" w:rsidP="00220A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4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</w:t>
            </w:r>
            <w:r w:rsidR="00220A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proofErr w:type="gramStart"/>
            <w:r w:rsidRPr="00B014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奕</w:t>
            </w:r>
            <w:proofErr w:type="gramEnd"/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B01478" w:rsidRPr="00B01478" w:rsidRDefault="00B01478" w:rsidP="00220A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01478" w:rsidRPr="00B01478" w:rsidTr="00220A71">
        <w:trPr>
          <w:trHeight w:val="540"/>
        </w:trPr>
        <w:tc>
          <w:tcPr>
            <w:tcW w:w="153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478" w:rsidRPr="00B01478" w:rsidRDefault="00B01478" w:rsidP="00B014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17:10-17:30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478" w:rsidRPr="00B01478" w:rsidRDefault="00B01478" w:rsidP="00B014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4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氮添加和降雨减少对草地土壤磷有效性的影响及微生物机制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478" w:rsidRPr="00B01478" w:rsidRDefault="00B01478" w:rsidP="00220A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4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许淼平</w:t>
            </w: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B01478" w:rsidRPr="00B01478" w:rsidRDefault="00B01478" w:rsidP="00220A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bookmarkEnd w:id="0"/>
      <w:tr w:rsidR="00B01478" w:rsidRPr="00B01478" w:rsidTr="00B01478">
        <w:trPr>
          <w:trHeight w:val="540"/>
        </w:trPr>
        <w:tc>
          <w:tcPr>
            <w:tcW w:w="1536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478" w:rsidRPr="00B01478" w:rsidRDefault="00B01478" w:rsidP="00B014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17:30-17:50</w:t>
            </w:r>
          </w:p>
        </w:tc>
        <w:tc>
          <w:tcPr>
            <w:tcW w:w="8211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B01478" w:rsidRPr="00B01478" w:rsidRDefault="00B01478" w:rsidP="00B014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14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  结</w:t>
            </w:r>
          </w:p>
        </w:tc>
      </w:tr>
    </w:tbl>
    <w:p w:rsidR="00B01478" w:rsidRDefault="00B01478"/>
    <w:sectPr w:rsidR="00B01478" w:rsidSect="00B0147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478"/>
    <w:rsid w:val="001B27DD"/>
    <w:rsid w:val="00220A71"/>
    <w:rsid w:val="00B0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3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2024-12-31T07:22:00Z</dcterms:created>
  <dcterms:modified xsi:type="dcterms:W3CDTF">2024-12-31T07:27:00Z</dcterms:modified>
</cp:coreProperties>
</file>