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9601" w14:textId="01967B4B" w:rsidR="00364F69" w:rsidRDefault="006665F7">
      <w:pPr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西北农林科技大学第十六分</w:t>
      </w:r>
      <w:r>
        <w:rPr>
          <w:b/>
          <w:color w:val="FF0000"/>
          <w:sz w:val="52"/>
          <w:szCs w:val="52"/>
        </w:rPr>
        <w:t>委员会</w:t>
      </w:r>
    </w:p>
    <w:p w14:paraId="30BB676D" w14:textId="77777777" w:rsidR="00364F69" w:rsidRDefault="006665F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会议纪要</w:t>
      </w:r>
    </w:p>
    <w:p w14:paraId="207B89E1" w14:textId="77777777" w:rsidR="00364F69" w:rsidRDefault="006665F7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Times New Roman" w:cs="Times New Roman"/>
          <w:sz w:val="32"/>
          <w:szCs w:val="32"/>
        </w:rPr>
        <w:t>年第</w:t>
      </w:r>
      <w:r>
        <w:rPr>
          <w:rFonts w:ascii="Times New Roman" w:eastAsia="仿宋" w:hAnsi="Times New Roman" w:cs="Times New Roman"/>
          <w:color w:val="FF0000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期）</w:t>
      </w:r>
    </w:p>
    <w:p w14:paraId="3E6548F1" w14:textId="77777777" w:rsidR="00364F69" w:rsidRDefault="006665F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日，</w:t>
      </w:r>
      <w:r>
        <w:rPr>
          <w:rFonts w:ascii="Times New Roman" w:eastAsia="仿宋" w:hAnsi="Times New Roman" w:cs="Times New Roman"/>
          <w:sz w:val="32"/>
          <w:szCs w:val="32"/>
        </w:rPr>
        <w:t>冯浩主席</w:t>
      </w:r>
      <w:r>
        <w:rPr>
          <w:rFonts w:ascii="Times New Roman" w:eastAsia="仿宋" w:hAnsi="Times New Roman" w:cs="Times New Roman"/>
          <w:sz w:val="32"/>
          <w:szCs w:val="32"/>
        </w:rPr>
        <w:t>主持召开西北农林科技大学第十</w:t>
      </w:r>
      <w:r>
        <w:rPr>
          <w:rFonts w:ascii="Times New Roman" w:eastAsia="仿宋" w:hAnsi="Times New Roman" w:cs="Times New Roman"/>
          <w:sz w:val="32"/>
          <w:szCs w:val="32"/>
        </w:rPr>
        <w:t>二</w:t>
      </w:r>
      <w:r>
        <w:rPr>
          <w:rFonts w:ascii="Times New Roman" w:eastAsia="仿宋" w:hAnsi="Times New Roman" w:cs="Times New Roman"/>
          <w:sz w:val="32"/>
          <w:szCs w:val="32"/>
        </w:rPr>
        <w:t>届学位评定委员会第十六分委会第</w:t>
      </w:r>
      <w:r>
        <w:rPr>
          <w:rFonts w:ascii="Times New Roman" w:eastAsia="仿宋" w:hAnsi="Times New Roman" w:cs="Times New Roman"/>
          <w:sz w:val="32"/>
          <w:szCs w:val="32"/>
        </w:rPr>
        <w:t>四</w:t>
      </w:r>
      <w:r>
        <w:rPr>
          <w:rFonts w:ascii="Times New Roman" w:eastAsia="仿宋" w:hAnsi="Times New Roman" w:cs="Times New Roman"/>
          <w:sz w:val="32"/>
          <w:szCs w:val="32"/>
        </w:rPr>
        <w:t>次会议，现纪要如下：</w:t>
      </w:r>
    </w:p>
    <w:p w14:paraId="4EAC14F9" w14:textId="77777777" w:rsidR="00364F69" w:rsidRDefault="006665F7">
      <w:pPr>
        <w:numPr>
          <w:ilvl w:val="0"/>
          <w:numId w:val="1"/>
        </w:num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审议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2023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年春季申请博士、硕士学位人员资料</w:t>
      </w:r>
    </w:p>
    <w:p w14:paraId="3AAD82FA" w14:textId="77777777" w:rsidR="00364F69" w:rsidRDefault="006665F7">
      <w:pPr>
        <w:numPr>
          <w:ilvl w:val="255"/>
          <w:numId w:val="0"/>
        </w:num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会议听取了</w:t>
      </w:r>
      <w:r>
        <w:rPr>
          <w:rFonts w:ascii="Times New Roman" w:eastAsia="仿宋" w:hAnsi="Times New Roman" w:cs="Times New Roman"/>
          <w:sz w:val="32"/>
          <w:szCs w:val="32"/>
        </w:rPr>
        <w:t>第十六分</w:t>
      </w:r>
      <w:r>
        <w:rPr>
          <w:rFonts w:ascii="Times New Roman" w:eastAsia="仿宋" w:hAnsi="Times New Roman" w:cs="Times New Roman"/>
          <w:sz w:val="32"/>
          <w:szCs w:val="32"/>
        </w:rPr>
        <w:t>委员会秘书</w:t>
      </w:r>
      <w:r>
        <w:rPr>
          <w:rFonts w:ascii="Times New Roman" w:eastAsia="仿宋" w:hAnsi="Times New Roman" w:cs="Times New Roman"/>
          <w:sz w:val="32"/>
          <w:szCs w:val="32"/>
        </w:rPr>
        <w:t>（李红兵代）</w:t>
      </w:r>
      <w:r>
        <w:rPr>
          <w:rFonts w:ascii="Times New Roman" w:eastAsia="仿宋" w:hAnsi="Times New Roman" w:cs="Times New Roman"/>
          <w:sz w:val="32"/>
          <w:szCs w:val="32"/>
        </w:rPr>
        <w:t>关于</w:t>
      </w:r>
      <w:r>
        <w:rPr>
          <w:rFonts w:ascii="Times New Roman" w:eastAsia="仿宋" w:hAnsi="Times New Roman" w:cs="Times New Roman"/>
          <w:sz w:val="32"/>
          <w:szCs w:val="32"/>
        </w:rPr>
        <w:t>水土保持研究所</w:t>
      </w:r>
      <w:r>
        <w:rPr>
          <w:rFonts w:ascii="Times New Roman" w:eastAsia="仿宋" w:hAnsi="Times New Roman" w:cs="Times New Roman"/>
          <w:sz w:val="32"/>
          <w:szCs w:val="32"/>
        </w:rPr>
        <w:t>博士</w:t>
      </w:r>
      <w:r>
        <w:rPr>
          <w:rFonts w:ascii="Times New Roman" w:eastAsia="仿宋" w:hAnsi="Times New Roman" w:cs="Times New Roman"/>
          <w:sz w:val="32"/>
          <w:szCs w:val="32"/>
        </w:rPr>
        <w:t>、硕士</w:t>
      </w:r>
      <w:r>
        <w:rPr>
          <w:rFonts w:ascii="Times New Roman" w:eastAsia="仿宋" w:hAnsi="Times New Roman" w:cs="Times New Roman"/>
          <w:sz w:val="32"/>
          <w:szCs w:val="32"/>
        </w:rPr>
        <w:t>毕业生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春</w:t>
      </w:r>
      <w:r>
        <w:rPr>
          <w:rFonts w:ascii="Times New Roman" w:eastAsia="仿宋" w:hAnsi="Times New Roman" w:cs="Times New Roman"/>
          <w:sz w:val="32"/>
          <w:szCs w:val="32"/>
        </w:rPr>
        <w:t>季学位初审</w:t>
      </w:r>
      <w:r>
        <w:rPr>
          <w:rFonts w:ascii="Times New Roman" w:eastAsia="仿宋" w:hAnsi="Times New Roman" w:cs="Times New Roman"/>
          <w:sz w:val="32"/>
          <w:szCs w:val="32"/>
        </w:rPr>
        <w:t>情况</w:t>
      </w:r>
      <w:r>
        <w:rPr>
          <w:rFonts w:ascii="Times New Roman" w:eastAsia="仿宋" w:hAnsi="Times New Roman" w:cs="Times New Roman"/>
          <w:sz w:val="32"/>
          <w:szCs w:val="32"/>
        </w:rPr>
        <w:t>的汇报</w:t>
      </w:r>
      <w:r>
        <w:rPr>
          <w:rFonts w:ascii="Times New Roman" w:eastAsia="仿宋" w:hAnsi="Times New Roman" w:cs="Times New Roman"/>
          <w:sz w:val="32"/>
          <w:szCs w:val="32"/>
        </w:rPr>
        <w:t>。经委员审议，</w:t>
      </w:r>
      <w:r>
        <w:rPr>
          <w:rFonts w:ascii="Times New Roman" w:eastAsia="仿宋" w:hAnsi="Times New Roman" w:cs="Times New Roman"/>
          <w:sz w:val="32"/>
          <w:szCs w:val="32"/>
        </w:rPr>
        <w:t>全票通过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建议授予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李文证</w:t>
      </w:r>
      <w:r>
        <w:rPr>
          <w:rFonts w:ascii="Times New Roman" w:eastAsia="仿宋" w:hAnsi="Times New Roman" w:cs="Times New Roman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Times New Roman" w:cs="Times New Roman"/>
          <w:sz w:val="32"/>
          <w:szCs w:val="32"/>
        </w:rPr>
        <w:t>名</w:t>
      </w:r>
      <w:r>
        <w:rPr>
          <w:rFonts w:ascii="Times New Roman" w:eastAsia="仿宋" w:hAnsi="Times New Roman" w:cs="Times New Roman" w:hint="eastAsia"/>
          <w:sz w:val="32"/>
          <w:szCs w:val="32"/>
        </w:rPr>
        <w:t>研究生</w:t>
      </w:r>
      <w:r>
        <w:rPr>
          <w:rFonts w:ascii="Times New Roman" w:eastAsia="仿宋" w:hAnsi="Times New Roman" w:cs="Times New Roman"/>
          <w:sz w:val="32"/>
          <w:szCs w:val="32"/>
        </w:rPr>
        <w:t>博士学位</w:t>
      </w:r>
      <w:r>
        <w:rPr>
          <w:rFonts w:ascii="Times New Roman" w:eastAsia="仿宋" w:hAnsi="Times New Roman" w:cs="Times New Roman" w:hint="eastAsia"/>
          <w:sz w:val="32"/>
          <w:szCs w:val="32"/>
        </w:rPr>
        <w:t>，</w:t>
      </w:r>
      <w:proofErr w:type="gramStart"/>
      <w:r>
        <w:rPr>
          <w:rFonts w:ascii="Times New Roman" w:eastAsia="仿宋" w:hAnsi="Times New Roman" w:cs="Times New Roman"/>
          <w:color w:val="000000"/>
          <w:sz w:val="32"/>
          <w:szCs w:val="32"/>
        </w:rPr>
        <w:t>莫帅豪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72</w:t>
      </w:r>
      <w:r>
        <w:rPr>
          <w:rFonts w:ascii="Times New Roman" w:eastAsia="仿宋" w:hAnsi="Times New Roman" w:cs="Times New Roman"/>
          <w:sz w:val="32"/>
          <w:szCs w:val="32"/>
        </w:rPr>
        <w:t>名</w:t>
      </w:r>
      <w:r>
        <w:rPr>
          <w:rFonts w:ascii="Times New Roman" w:eastAsia="仿宋" w:hAnsi="Times New Roman" w:cs="Times New Roman" w:hint="eastAsia"/>
          <w:sz w:val="32"/>
          <w:szCs w:val="32"/>
        </w:rPr>
        <w:t>研究生</w:t>
      </w:r>
      <w:r>
        <w:rPr>
          <w:rFonts w:ascii="Times New Roman" w:eastAsia="仿宋" w:hAnsi="Times New Roman" w:cs="Times New Roman"/>
          <w:sz w:val="32"/>
          <w:szCs w:val="32"/>
        </w:rPr>
        <w:t>硕士学位。</w:t>
      </w:r>
    </w:p>
    <w:p w14:paraId="2D868797" w14:textId="77777777" w:rsidR="00364F69" w:rsidRDefault="006665F7">
      <w:pPr>
        <w:numPr>
          <w:ilvl w:val="0"/>
          <w:numId w:val="1"/>
        </w:num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审议硕士学位论文保密申请</w:t>
      </w:r>
    </w:p>
    <w:p w14:paraId="1D0C6C5F" w14:textId="407E4C51" w:rsidR="00364F69" w:rsidRDefault="006665F7">
      <w:pPr>
        <w:numPr>
          <w:ilvl w:val="255"/>
          <w:numId w:val="0"/>
        </w:num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会议听取了研究生部主任李红兵</w:t>
      </w:r>
      <w:r>
        <w:rPr>
          <w:rFonts w:ascii="Times New Roman" w:eastAsia="仿宋" w:hAnsi="Times New Roman" w:cs="Times New Roman"/>
          <w:sz w:val="32"/>
          <w:szCs w:val="32"/>
        </w:rPr>
        <w:t>关于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篇硕士学位论文申请保密情况的汇报。经委员审议，同意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耿华杰、尚月婷、姜晓</w:t>
      </w:r>
      <w:proofErr w:type="gramStart"/>
      <w:r>
        <w:rPr>
          <w:rFonts w:ascii="Times New Roman" w:eastAsia="仿宋" w:hAnsi="Times New Roman" w:cs="Times New Roman"/>
          <w:color w:val="000000"/>
          <w:sz w:val="32"/>
          <w:szCs w:val="32"/>
        </w:rPr>
        <w:t>晗</w:t>
      </w:r>
      <w:proofErr w:type="gramEnd"/>
      <w:r>
        <w:rPr>
          <w:rFonts w:ascii="Times New Roman" w:eastAsia="仿宋" w:hAnsi="Times New Roman" w:cs="Times New Roman"/>
          <w:color w:val="000000"/>
          <w:sz w:val="32"/>
          <w:szCs w:val="32"/>
        </w:rPr>
        <w:t>、李尚飞、李梦杰、王冰</w:t>
      </w:r>
      <w:r>
        <w:rPr>
          <w:rFonts w:ascii="Times New Roman" w:eastAsia="仿宋" w:hAnsi="Times New Roman" w:cs="Times New Roman"/>
          <w:sz w:val="32"/>
          <w:szCs w:val="32"/>
        </w:rPr>
        <w:t>学位论文保密，延迟公开。</w:t>
      </w:r>
    </w:p>
    <w:p w14:paraId="00A63B0D" w14:textId="77777777" w:rsidR="00364F69" w:rsidRDefault="006665F7">
      <w:pPr>
        <w:numPr>
          <w:ilvl w:val="0"/>
          <w:numId w:val="1"/>
        </w:num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2023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年研究生优秀学位论文评选推荐</w:t>
      </w:r>
    </w:p>
    <w:p w14:paraId="04342097" w14:textId="484297FE" w:rsidR="00364F69" w:rsidRDefault="006665F7">
      <w:pPr>
        <w:numPr>
          <w:ilvl w:val="255"/>
          <w:numId w:val="0"/>
        </w:num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会议听取了研究生部主任李红兵</w:t>
      </w:r>
      <w:r>
        <w:rPr>
          <w:rFonts w:ascii="Times New Roman" w:eastAsia="仿宋" w:hAnsi="Times New Roman" w:cs="Times New Roman"/>
          <w:sz w:val="32"/>
          <w:szCs w:val="32"/>
        </w:rPr>
        <w:t>《关于做好我校</w:t>
      </w:r>
      <w:r>
        <w:rPr>
          <w:rFonts w:ascii="Times New Roman" w:eastAsia="仿宋" w:hAnsi="Times New Roman" w:cs="Times New Roman"/>
          <w:sz w:val="32"/>
          <w:szCs w:val="32"/>
        </w:rPr>
        <w:t xml:space="preserve"> 2023</w:t>
      </w:r>
      <w:r>
        <w:rPr>
          <w:rFonts w:ascii="Times New Roman" w:eastAsia="仿宋" w:hAnsi="Times New Roman" w:cs="Times New Roman"/>
          <w:sz w:val="32"/>
          <w:szCs w:val="32"/>
        </w:rPr>
        <w:t>年研究生优秀学位论文评选工作的通知》和申请优秀学位论文研究生情况的汇报。经委员审议，投票表决，同意：推荐姚冲申请优秀博士学位论文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推荐罗杨、陈丹、王亚娟、程玉卓、张雅童、莫帅豪、杨嘉仪、刘超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人申请优秀硕士学位论文，并上报研究生院学位处。</w:t>
      </w:r>
    </w:p>
    <w:p w14:paraId="5ED3038B" w14:textId="77777777" w:rsidR="00364F69" w:rsidRDefault="006665F7">
      <w:pPr>
        <w:numPr>
          <w:ilvl w:val="0"/>
          <w:numId w:val="1"/>
        </w:num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lastRenderedPageBreak/>
        <w:t>审议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202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年研究生指导教师招生资格</w:t>
      </w:r>
    </w:p>
    <w:p w14:paraId="603BC3CB" w14:textId="1232067C" w:rsidR="00364F69" w:rsidRDefault="006665F7">
      <w:pPr>
        <w:numPr>
          <w:ilvl w:val="255"/>
          <w:numId w:val="0"/>
        </w:num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会议听取了研究生部主任李红兵</w:t>
      </w:r>
      <w:r>
        <w:rPr>
          <w:rFonts w:ascii="Times New Roman" w:eastAsia="仿宋" w:hAnsi="Times New Roman" w:cs="Times New Roman"/>
          <w:sz w:val="32"/>
          <w:szCs w:val="32"/>
        </w:rPr>
        <w:t>《关于</w:t>
      </w:r>
      <w:r>
        <w:rPr>
          <w:rFonts w:ascii="Times New Roman" w:eastAsia="仿宋" w:hAnsi="Times New Roman" w:cs="Times New Roman"/>
          <w:sz w:val="32"/>
          <w:szCs w:val="32"/>
        </w:rPr>
        <w:t xml:space="preserve"> 2023 </w:t>
      </w:r>
      <w:r>
        <w:rPr>
          <w:rFonts w:ascii="Times New Roman" w:eastAsia="仿宋" w:hAnsi="Times New Roman" w:cs="Times New Roman"/>
          <w:sz w:val="32"/>
          <w:szCs w:val="32"/>
        </w:rPr>
        <w:t>年研究生指导教师招生资格年度审核工作的通知》和《水土保持研究所导师年审办法》；</w:t>
      </w:r>
      <w:r>
        <w:rPr>
          <w:rFonts w:ascii="Times New Roman" w:eastAsia="仿宋" w:hAnsi="Times New Roman" w:cs="Times New Roman"/>
          <w:sz w:val="32"/>
          <w:szCs w:val="32"/>
        </w:rPr>
        <w:t>新晋</w:t>
      </w:r>
      <w:r>
        <w:rPr>
          <w:rFonts w:ascii="Times New Roman" w:eastAsia="仿宋" w:hAnsi="Times New Roman" w:cs="Times New Roman"/>
          <w:sz w:val="32"/>
          <w:szCs w:val="32"/>
        </w:rPr>
        <w:t>博士研究生导师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/>
          <w:sz w:val="32"/>
          <w:szCs w:val="32"/>
        </w:rPr>
        <w:t>硕士研究生导师每人做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分钟</w:t>
      </w:r>
      <w:r>
        <w:rPr>
          <w:rFonts w:ascii="Times New Roman" w:eastAsia="仿宋" w:hAnsi="Times New Roman" w:cs="Times New Roman"/>
          <w:sz w:val="32"/>
          <w:szCs w:val="32"/>
        </w:rPr>
        <w:t>PPT</w:t>
      </w:r>
      <w:r>
        <w:rPr>
          <w:rFonts w:ascii="Times New Roman" w:eastAsia="仿宋" w:hAnsi="Times New Roman" w:cs="Times New Roman"/>
          <w:sz w:val="32"/>
          <w:szCs w:val="32"/>
        </w:rPr>
        <w:t>汇报，经委员审议，投票表决，同意：张体彬</w:t>
      </w:r>
      <w:r>
        <w:rPr>
          <w:rFonts w:ascii="Times New Roman" w:eastAsia="仿宋" w:hAnsi="Times New Roman" w:cs="Times New Roman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人晋</w:t>
      </w:r>
      <w:r>
        <w:rPr>
          <w:rFonts w:ascii="Times New Roman" w:eastAsia="仿宋" w:hAnsi="Times New Roman" w:cs="Times New Roman"/>
          <w:sz w:val="32"/>
          <w:szCs w:val="32"/>
        </w:rPr>
        <w:t>升</w:t>
      </w:r>
      <w:r>
        <w:rPr>
          <w:rFonts w:ascii="Times New Roman" w:eastAsia="仿宋" w:hAnsi="Times New Roman" w:cs="Times New Roman"/>
          <w:sz w:val="32"/>
          <w:szCs w:val="32"/>
        </w:rPr>
        <w:t>博导，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钟泽坤等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人晋</w:t>
      </w:r>
      <w:r>
        <w:rPr>
          <w:rFonts w:ascii="Times New Roman" w:eastAsia="仿宋" w:hAnsi="Times New Roman" w:cs="Times New Roman"/>
          <w:sz w:val="32"/>
          <w:szCs w:val="32"/>
        </w:rPr>
        <w:t>升</w:t>
      </w:r>
      <w:r>
        <w:rPr>
          <w:rFonts w:ascii="Times New Roman" w:eastAsia="仿宋" w:hAnsi="Times New Roman" w:cs="Times New Roman"/>
          <w:sz w:val="32"/>
          <w:szCs w:val="32"/>
        </w:rPr>
        <w:t>硕导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年申请在水土保持研究所招生导师情况：学术型博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导卜崇峰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人，学术型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硕导</w:t>
      </w:r>
      <w:r>
        <w:rPr>
          <w:rFonts w:ascii="Times New Roman" w:eastAsia="仿宋" w:hAnsi="Times New Roman" w:cs="Times New Roman"/>
          <w:sz w:val="32"/>
          <w:szCs w:val="32"/>
        </w:rPr>
        <w:t>杜峰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等</w:t>
      </w:r>
      <w:r>
        <w:rPr>
          <w:rFonts w:ascii="Times New Roman" w:eastAsia="仿宋" w:hAnsi="Times New Roman" w:cs="Times New Roman"/>
          <w:sz w:val="32"/>
          <w:szCs w:val="32"/>
        </w:rPr>
        <w:t>34</w:t>
      </w:r>
      <w:r>
        <w:rPr>
          <w:rFonts w:ascii="Times New Roman" w:eastAsia="仿宋" w:hAnsi="Times New Roman" w:cs="Times New Roman"/>
          <w:sz w:val="32"/>
          <w:szCs w:val="32"/>
        </w:rPr>
        <w:t>人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专业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型硕导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何晓玲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人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经分委会审议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投票</w:t>
      </w:r>
      <w:r>
        <w:rPr>
          <w:rFonts w:ascii="Times New Roman" w:eastAsia="仿宋" w:hAnsi="Times New Roman" w:cs="Times New Roman"/>
          <w:sz w:val="32"/>
          <w:szCs w:val="32"/>
        </w:rPr>
        <w:t>表决</w:t>
      </w:r>
      <w:r>
        <w:rPr>
          <w:rFonts w:ascii="Times New Roman" w:eastAsia="仿宋" w:hAnsi="Times New Roman" w:cs="Times New Roman"/>
          <w:sz w:val="32"/>
          <w:szCs w:val="32"/>
        </w:rPr>
        <w:t>，均全票通过。</w:t>
      </w:r>
    </w:p>
    <w:p w14:paraId="6FD32A98" w14:textId="77777777" w:rsidR="00364F69" w:rsidRDefault="006665F7">
      <w:pPr>
        <w:numPr>
          <w:ilvl w:val="0"/>
          <w:numId w:val="1"/>
        </w:num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</w:rPr>
        <w:t>审议水土保持与荒漠化防治专业课程教学大纲</w:t>
      </w:r>
    </w:p>
    <w:p w14:paraId="1315FFFC" w14:textId="77777777" w:rsidR="00364F69" w:rsidRDefault="006665F7">
      <w:pPr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水土保持与荒漠化防治专业课程教学大纲，中文课程</w:t>
      </w: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Times New Roman" w:cs="Times New Roman"/>
          <w:sz w:val="32"/>
          <w:szCs w:val="32"/>
        </w:rPr>
        <w:t>门，英文课程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门，经委员审议，全部通过。</w:t>
      </w:r>
    </w:p>
    <w:p w14:paraId="4E0A1647" w14:textId="77777777" w:rsidR="00364F69" w:rsidRDefault="00364F69">
      <w:pPr>
        <w:rPr>
          <w:rFonts w:ascii="Times New Roman" w:eastAsia="仿宋" w:hAnsi="Times New Roman" w:cs="Times New Roman"/>
          <w:sz w:val="32"/>
          <w:szCs w:val="32"/>
        </w:rPr>
      </w:pPr>
    </w:p>
    <w:p w14:paraId="74057051" w14:textId="77777777" w:rsidR="00364F69" w:rsidRDefault="006665F7">
      <w:pPr>
        <w:ind w:left="1600" w:hangingChars="500" w:hanging="16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参会人员：</w:t>
      </w:r>
      <w:r>
        <w:rPr>
          <w:rFonts w:ascii="Times New Roman" w:eastAsia="仿宋" w:hAnsi="Times New Roman" w:cs="Times New Roman"/>
          <w:sz w:val="32"/>
          <w:szCs w:val="32"/>
        </w:rPr>
        <w:t>冯浩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刘国彬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王健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许明祥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郭胜利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王国梁</w:t>
      </w:r>
    </w:p>
    <w:p w14:paraId="0FB2BB0E" w14:textId="77777777" w:rsidR="00364F69" w:rsidRDefault="006665F7">
      <w:pPr>
        <w:ind w:leftChars="760" w:left="159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王飞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郑粉莉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邓蕾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高照良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张风宝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14:paraId="56BEC3A7" w14:textId="64F7AB8A" w:rsidR="00364F69" w:rsidRDefault="006665F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列席人员：</w:t>
      </w:r>
      <w:r>
        <w:rPr>
          <w:rFonts w:ascii="Times New Roman" w:eastAsia="仿宋" w:hAnsi="Times New Roman" w:cs="Times New Roman" w:hint="eastAsia"/>
          <w:sz w:val="32"/>
          <w:szCs w:val="32"/>
        </w:rPr>
        <w:t>李红兵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宋阳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师娟娟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14:paraId="6F64C704" w14:textId="77777777" w:rsidR="00364F69" w:rsidRDefault="006665F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请假人员：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赵广举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赵西宁</w:t>
      </w:r>
    </w:p>
    <w:p w14:paraId="0833CD22" w14:textId="77777777" w:rsidR="00364F69" w:rsidRDefault="006665F7">
      <w:pPr>
        <w:ind w:leftChars="304" w:left="4158" w:hangingChars="1100" w:hanging="35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</w:t>
      </w:r>
    </w:p>
    <w:p w14:paraId="46513B63" w14:textId="77777777" w:rsidR="00364F69" w:rsidRDefault="006665F7">
      <w:pPr>
        <w:ind w:leftChars="1976" w:left="4150" w:firstLineChars="300" w:firstLine="9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西北农林科技大学</w:t>
      </w:r>
    </w:p>
    <w:p w14:paraId="35601AFC" w14:textId="77777777" w:rsidR="00364F69" w:rsidRDefault="006665F7">
      <w:pPr>
        <w:ind w:leftChars="1300" w:left="2730" w:firstLineChars="600" w:firstLine="19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水土保持研究所研究生部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</w:t>
      </w:r>
    </w:p>
    <w:p w14:paraId="42F7FD1B" w14:textId="77777777" w:rsidR="00364F69" w:rsidRDefault="006665F7">
      <w:pPr>
        <w:ind w:leftChars="1300" w:left="2730" w:firstLineChars="800" w:firstLine="25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23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364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85F90"/>
    <w:multiLevelType w:val="singleLevel"/>
    <w:tmpl w:val="A3C85F9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c2MzM5NTk4YjhjNGQwNzBmNmVkNjRhMjcxOWQxZDgifQ=="/>
  </w:docVars>
  <w:rsids>
    <w:rsidRoot w:val="00604D18"/>
    <w:rsid w:val="00025445"/>
    <w:rsid w:val="00056A09"/>
    <w:rsid w:val="00271B44"/>
    <w:rsid w:val="003365C3"/>
    <w:rsid w:val="00364F69"/>
    <w:rsid w:val="00392789"/>
    <w:rsid w:val="00585E40"/>
    <w:rsid w:val="005961E4"/>
    <w:rsid w:val="005C759C"/>
    <w:rsid w:val="00604D18"/>
    <w:rsid w:val="00607CF8"/>
    <w:rsid w:val="006665F7"/>
    <w:rsid w:val="00672245"/>
    <w:rsid w:val="00842ECD"/>
    <w:rsid w:val="00864950"/>
    <w:rsid w:val="00892A5B"/>
    <w:rsid w:val="008E12A5"/>
    <w:rsid w:val="00907222"/>
    <w:rsid w:val="00957CE3"/>
    <w:rsid w:val="00A26D28"/>
    <w:rsid w:val="00AB501E"/>
    <w:rsid w:val="00B63725"/>
    <w:rsid w:val="00CC1914"/>
    <w:rsid w:val="00CD5291"/>
    <w:rsid w:val="00D34609"/>
    <w:rsid w:val="00DD600A"/>
    <w:rsid w:val="00DD69A0"/>
    <w:rsid w:val="00E20F7C"/>
    <w:rsid w:val="06DB44D3"/>
    <w:rsid w:val="0A4F320E"/>
    <w:rsid w:val="0CA37841"/>
    <w:rsid w:val="0E0B719E"/>
    <w:rsid w:val="104C13F9"/>
    <w:rsid w:val="16184DFC"/>
    <w:rsid w:val="1F717489"/>
    <w:rsid w:val="1FCE26D2"/>
    <w:rsid w:val="219839B4"/>
    <w:rsid w:val="26AE4E32"/>
    <w:rsid w:val="2F18608E"/>
    <w:rsid w:val="2F546A4D"/>
    <w:rsid w:val="302C7CF2"/>
    <w:rsid w:val="314646C8"/>
    <w:rsid w:val="346C65E7"/>
    <w:rsid w:val="35BE0D59"/>
    <w:rsid w:val="35E16BF4"/>
    <w:rsid w:val="37DD3802"/>
    <w:rsid w:val="3BE052A2"/>
    <w:rsid w:val="3F372B37"/>
    <w:rsid w:val="3F723EA6"/>
    <w:rsid w:val="43B6162D"/>
    <w:rsid w:val="474F61FF"/>
    <w:rsid w:val="4BA66154"/>
    <w:rsid w:val="4CB021E1"/>
    <w:rsid w:val="4DF83805"/>
    <w:rsid w:val="51B64C69"/>
    <w:rsid w:val="52C94BED"/>
    <w:rsid w:val="543C1A7C"/>
    <w:rsid w:val="57D165DD"/>
    <w:rsid w:val="618B69E5"/>
    <w:rsid w:val="61D70C94"/>
    <w:rsid w:val="636450EA"/>
    <w:rsid w:val="638E1826"/>
    <w:rsid w:val="651A5340"/>
    <w:rsid w:val="667119A0"/>
    <w:rsid w:val="692A3D9F"/>
    <w:rsid w:val="6DDA130C"/>
    <w:rsid w:val="71FF7476"/>
    <w:rsid w:val="72DD1E82"/>
    <w:rsid w:val="76FB6D7B"/>
    <w:rsid w:val="7A434CC1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CB48"/>
  <w15:docId w15:val="{8E3F0D01-A86F-4A39-AC0C-959E785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772</Characters>
  <Application>Microsoft Office Word</Application>
  <DocSecurity>0</DocSecurity>
  <Lines>6</Lines>
  <Paragraphs>1</Paragraphs>
  <ScaleCrop>false</ScaleCrop>
  <Company>P R 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8615109218039</cp:lastModifiedBy>
  <cp:revision>15</cp:revision>
  <cp:lastPrinted>2017-12-13T01:25:00Z</cp:lastPrinted>
  <dcterms:created xsi:type="dcterms:W3CDTF">2017-12-12T03:25:00Z</dcterms:created>
  <dcterms:modified xsi:type="dcterms:W3CDTF">2023-06-12T07:49:00Z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8C09817E5592487EB201BB0E53A4900D</vt:lpwstr>
  </property>
</Properties>
</file>