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CD" w:rsidRDefault="00D0162B">
      <w:pPr>
        <w:spacing w:beforeLines="50" w:before="156" w:afterLines="50" w:after="156" w:line="360" w:lineRule="auto"/>
        <w:jc w:val="center"/>
        <w:rPr>
          <w:rFonts w:asciiTheme="minorEastAsia" w:hAnsiTheme="minorEastAsia" w:cs="Times New Roman"/>
          <w:b/>
          <w:color w:val="FF0000"/>
          <w:sz w:val="36"/>
          <w:szCs w:val="36"/>
        </w:rPr>
      </w:pPr>
      <w:r>
        <w:rPr>
          <w:rFonts w:asciiTheme="minorEastAsia" w:hAnsiTheme="minorEastAsia" w:cs="Times New Roman" w:hint="eastAsia"/>
          <w:b/>
          <w:color w:val="FF0000"/>
          <w:sz w:val="36"/>
          <w:szCs w:val="36"/>
        </w:rPr>
        <w:t>中国科学院教育部</w:t>
      </w:r>
      <w:r>
        <w:rPr>
          <w:rFonts w:asciiTheme="minorEastAsia" w:hAnsiTheme="minorEastAsia" w:cs="Times New Roman"/>
          <w:b/>
          <w:color w:val="FF0000"/>
          <w:sz w:val="36"/>
          <w:szCs w:val="36"/>
        </w:rPr>
        <w:t>水土保持与生态环境研究中心</w:t>
      </w:r>
    </w:p>
    <w:p w:rsidR="004152CD" w:rsidRDefault="00D0162B">
      <w:pPr>
        <w:spacing w:beforeLines="50" w:before="156" w:afterLines="50" w:after="156" w:line="360" w:lineRule="auto"/>
        <w:jc w:val="center"/>
        <w:rPr>
          <w:rFonts w:asciiTheme="minorEastAsia" w:hAnsiTheme="minorEastAsia" w:cs="Times New Roman"/>
          <w:b/>
          <w:color w:val="FF0000"/>
          <w:sz w:val="36"/>
          <w:szCs w:val="36"/>
        </w:rPr>
      </w:pPr>
      <w:r>
        <w:rPr>
          <w:rFonts w:asciiTheme="minorEastAsia" w:hAnsiTheme="minorEastAsia" w:cs="Times New Roman"/>
          <w:b/>
          <w:color w:val="FF0000"/>
          <w:sz w:val="36"/>
          <w:szCs w:val="36"/>
        </w:rPr>
        <w:t>学位委员会会议纪要</w:t>
      </w:r>
    </w:p>
    <w:p w:rsidR="004152CD" w:rsidRPr="00DF6516" w:rsidRDefault="00D0162B" w:rsidP="00DF6516">
      <w:pPr>
        <w:spacing w:beforeLines="50" w:before="156" w:afterLines="50" w:after="156" w:line="360" w:lineRule="auto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22</w:t>
      </w:r>
      <w:r>
        <w:rPr>
          <w:rFonts w:ascii="Times New Roman" w:eastAsia="仿宋" w:hAnsi="Times New Roman" w:cs="Times New Roman"/>
          <w:sz w:val="32"/>
          <w:szCs w:val="32"/>
        </w:rPr>
        <w:t>年第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期）</w:t>
      </w:r>
      <w:bookmarkStart w:id="0" w:name="_GoBack"/>
      <w:bookmarkEnd w:id="0"/>
    </w:p>
    <w:p w:rsidR="004152CD" w:rsidRDefault="00D0162B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　　</w:t>
      </w: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8</w:t>
      </w:r>
      <w:r>
        <w:rPr>
          <w:rFonts w:ascii="Times New Roman" w:eastAsia="仿宋" w:hAnsi="Times New Roman" w:cs="Times New Roman"/>
          <w:sz w:val="30"/>
          <w:szCs w:val="30"/>
        </w:rPr>
        <w:t>日，中心学位委员会主席</w:t>
      </w:r>
      <w:r>
        <w:rPr>
          <w:rFonts w:ascii="Times New Roman" w:eastAsia="仿宋" w:hAnsi="Times New Roman" w:cs="Times New Roman" w:hint="eastAsia"/>
          <w:sz w:val="30"/>
          <w:szCs w:val="30"/>
        </w:rPr>
        <w:t>冯浩</w:t>
      </w:r>
      <w:r>
        <w:rPr>
          <w:rFonts w:ascii="Times New Roman" w:eastAsia="仿宋" w:hAnsi="Times New Roman" w:cs="Times New Roman"/>
          <w:sz w:val="30"/>
          <w:szCs w:val="30"/>
        </w:rPr>
        <w:t>所长主持召开中国科学院教育部水土保持与生态环境研究中心</w:t>
      </w:r>
      <w:r>
        <w:rPr>
          <w:rFonts w:ascii="Times New Roman" w:eastAsia="仿宋" w:hAnsi="Times New Roman" w:cs="Times New Roman"/>
          <w:sz w:val="30"/>
          <w:szCs w:val="30"/>
        </w:rPr>
        <w:t>20</w:t>
      </w:r>
      <w:r>
        <w:rPr>
          <w:rFonts w:ascii="Times New Roman" w:eastAsia="仿宋" w:hAnsi="Times New Roman" w:cs="Times New Roman" w:hint="eastAsia"/>
          <w:sz w:val="30"/>
          <w:szCs w:val="30"/>
        </w:rPr>
        <w:t>22</w:t>
      </w:r>
      <w:r>
        <w:rPr>
          <w:rFonts w:ascii="Times New Roman" w:eastAsia="仿宋" w:hAnsi="Times New Roman" w:cs="Times New Roman"/>
          <w:sz w:val="30"/>
          <w:szCs w:val="30"/>
        </w:rPr>
        <w:t>年第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次学位委员会会议，现纪要如下：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、审议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2022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年夏季申请博士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硕士学位人员资料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会议听取了学位委员会秘书</w:t>
      </w:r>
      <w:r>
        <w:rPr>
          <w:rFonts w:ascii="Times New Roman" w:eastAsia="仿宋" w:hAnsi="Times New Roman" w:cs="Times New Roman" w:hint="eastAsia"/>
          <w:sz w:val="30"/>
          <w:szCs w:val="30"/>
        </w:rPr>
        <w:t>佘雕</w:t>
      </w:r>
      <w:r>
        <w:rPr>
          <w:rFonts w:ascii="Times New Roman" w:eastAsia="仿宋" w:hAnsi="Times New Roman" w:cs="Times New Roman"/>
          <w:sz w:val="30"/>
          <w:szCs w:val="30"/>
        </w:rPr>
        <w:t>研究员关于水保中心博士毕业生</w:t>
      </w:r>
      <w:r>
        <w:rPr>
          <w:rFonts w:ascii="Times New Roman" w:eastAsia="仿宋" w:hAnsi="Times New Roman" w:cs="Times New Roman"/>
          <w:sz w:val="30"/>
          <w:szCs w:val="30"/>
        </w:rPr>
        <w:t>20</w:t>
      </w:r>
      <w:r>
        <w:rPr>
          <w:rFonts w:ascii="Times New Roman" w:eastAsia="仿宋" w:hAnsi="Times New Roman" w:cs="Times New Roman" w:hint="eastAsia"/>
          <w:sz w:val="30"/>
          <w:szCs w:val="30"/>
        </w:rPr>
        <w:t>22</w:t>
      </w:r>
      <w:r>
        <w:rPr>
          <w:rFonts w:ascii="Times New Roman" w:eastAsia="仿宋" w:hAnsi="Times New Roman" w:cs="Times New Roman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夏</w:t>
      </w:r>
      <w:r>
        <w:rPr>
          <w:rFonts w:ascii="Times New Roman" w:eastAsia="仿宋" w:hAnsi="Times New Roman" w:cs="Times New Roman"/>
          <w:sz w:val="30"/>
          <w:szCs w:val="30"/>
        </w:rPr>
        <w:t>季学位初审名单的汇报。</w:t>
      </w:r>
      <w:r>
        <w:rPr>
          <w:rFonts w:ascii="Times New Roman" w:eastAsia="仿宋" w:hAnsi="Times New Roman" w:cs="Times New Roman" w:hint="eastAsia"/>
          <w:sz w:val="30"/>
          <w:szCs w:val="30"/>
        </w:rPr>
        <w:t>经委员审议，</w:t>
      </w:r>
      <w:r>
        <w:rPr>
          <w:rFonts w:ascii="Times New Roman" w:eastAsia="仿宋" w:hAnsi="Times New Roman" w:cs="Times New Roman"/>
          <w:sz w:val="30"/>
          <w:szCs w:val="30"/>
        </w:rPr>
        <w:t>全票通过</w:t>
      </w:r>
      <w:r>
        <w:rPr>
          <w:rFonts w:ascii="Times New Roman" w:eastAsia="仿宋" w:hAnsi="Times New Roman" w:cs="Times New Roman" w:hint="eastAsia"/>
          <w:sz w:val="30"/>
          <w:szCs w:val="30"/>
        </w:rPr>
        <w:t>，同意</w:t>
      </w:r>
      <w:r>
        <w:rPr>
          <w:rFonts w:ascii="Times New Roman" w:eastAsia="仿宋" w:hAnsi="Times New Roman" w:cs="Times New Roman"/>
          <w:sz w:val="30"/>
          <w:szCs w:val="30"/>
        </w:rPr>
        <w:t>授予</w:t>
      </w:r>
      <w:r>
        <w:rPr>
          <w:rFonts w:ascii="Times New Roman" w:eastAsia="仿宋" w:hAnsi="Times New Roman" w:cs="Times New Roman" w:hint="eastAsia"/>
          <w:sz w:val="30"/>
          <w:szCs w:val="30"/>
        </w:rPr>
        <w:t>柏兰峰等</w:t>
      </w:r>
      <w:r>
        <w:rPr>
          <w:rFonts w:ascii="Times New Roman" w:eastAsia="仿宋" w:hAnsi="Times New Roman" w:cs="Times New Roman" w:hint="eastAsia"/>
          <w:sz w:val="30"/>
          <w:szCs w:val="30"/>
        </w:rPr>
        <w:t>24</w:t>
      </w:r>
      <w:r>
        <w:rPr>
          <w:rFonts w:ascii="Times New Roman" w:eastAsia="仿宋" w:hAnsi="Times New Roman" w:cs="Times New Roman" w:hint="eastAsia"/>
          <w:sz w:val="30"/>
          <w:szCs w:val="30"/>
        </w:rPr>
        <w:t>名</w:t>
      </w:r>
      <w:r>
        <w:rPr>
          <w:rFonts w:ascii="Times New Roman" w:eastAsia="仿宋" w:hAnsi="Times New Roman" w:cs="Times New Roman"/>
          <w:sz w:val="30"/>
          <w:szCs w:val="30"/>
        </w:rPr>
        <w:t>博士学位</w:t>
      </w:r>
      <w:r>
        <w:rPr>
          <w:rFonts w:ascii="Times New Roman" w:eastAsia="仿宋" w:hAnsi="Times New Roman" w:cs="Times New Roman" w:hint="eastAsia"/>
          <w:sz w:val="30"/>
          <w:szCs w:val="30"/>
        </w:rPr>
        <w:t>、白晨赟</w:t>
      </w:r>
      <w:r>
        <w:rPr>
          <w:rFonts w:ascii="Times New Roman" w:eastAsia="仿宋" w:hAnsi="Times New Roman" w:cs="Times New Roman"/>
          <w:sz w:val="30"/>
          <w:szCs w:val="30"/>
        </w:rPr>
        <w:t>等</w:t>
      </w:r>
      <w:r>
        <w:rPr>
          <w:rFonts w:ascii="Times New Roman" w:eastAsia="仿宋" w:hAnsi="Times New Roman" w:cs="Times New Roman" w:hint="eastAsia"/>
          <w:sz w:val="30"/>
          <w:szCs w:val="30"/>
        </w:rPr>
        <w:t>28</w:t>
      </w:r>
      <w:r>
        <w:rPr>
          <w:rFonts w:ascii="Times New Roman" w:eastAsia="仿宋" w:hAnsi="Times New Roman" w:cs="Times New Roman" w:hint="eastAsia"/>
          <w:sz w:val="30"/>
          <w:szCs w:val="30"/>
        </w:rPr>
        <w:t>名硕士学位。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2020</w:t>
      </w:r>
      <w:r>
        <w:rPr>
          <w:rFonts w:ascii="Times New Roman" w:eastAsia="仿宋" w:hAnsi="Times New Roman" w:cs="Times New Roman" w:hint="eastAsia"/>
          <w:sz w:val="30"/>
          <w:szCs w:val="30"/>
        </w:rPr>
        <w:t>年毕业博士研究生（张义）申请学位，科研成果达到学位授予要求，经委员审议，全票通过，同意授予张义博士学位。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2022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所长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奖学金评审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会议听取了</w:t>
      </w:r>
      <w:r>
        <w:rPr>
          <w:rFonts w:ascii="Times New Roman" w:eastAsia="仿宋" w:hAnsi="Times New Roman" w:cs="Times New Roman"/>
          <w:sz w:val="30"/>
          <w:szCs w:val="30"/>
        </w:rPr>
        <w:t>学位委员会秘书</w:t>
      </w:r>
      <w:r>
        <w:rPr>
          <w:rFonts w:ascii="Times New Roman" w:eastAsia="仿宋" w:hAnsi="Times New Roman" w:cs="Times New Roman" w:hint="eastAsia"/>
          <w:sz w:val="30"/>
          <w:szCs w:val="30"/>
        </w:rPr>
        <w:t>佘雕</w:t>
      </w:r>
      <w:r>
        <w:rPr>
          <w:rFonts w:ascii="Times New Roman" w:eastAsia="仿宋" w:hAnsi="Times New Roman" w:cs="Times New Roman"/>
          <w:sz w:val="30"/>
          <w:szCs w:val="30"/>
        </w:rPr>
        <w:t>研究员</w:t>
      </w:r>
      <w:r>
        <w:rPr>
          <w:rFonts w:ascii="Times New Roman" w:eastAsia="仿宋" w:hAnsi="Times New Roman" w:cs="Times New Roman" w:hint="eastAsia"/>
          <w:sz w:val="30"/>
          <w:szCs w:val="30"/>
        </w:rPr>
        <w:t>汇报所长奖学金的申请条件和申报情况。申请人做</w:t>
      </w:r>
      <w:r>
        <w:rPr>
          <w:rFonts w:ascii="Times New Roman" w:eastAsia="仿宋" w:hAnsi="Times New Roman" w:cs="Times New Roman" w:hint="eastAsia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分钟</w:t>
      </w:r>
      <w:r>
        <w:rPr>
          <w:rFonts w:ascii="Times New Roman" w:eastAsia="仿宋" w:hAnsi="Times New Roman" w:cs="Times New Roman" w:hint="eastAsia"/>
          <w:sz w:val="30"/>
          <w:szCs w:val="30"/>
        </w:rPr>
        <w:t>PPT</w:t>
      </w:r>
      <w:r>
        <w:rPr>
          <w:rFonts w:ascii="Times New Roman" w:eastAsia="仿宋" w:hAnsi="Times New Roman" w:cs="Times New Roman" w:hint="eastAsia"/>
          <w:sz w:val="30"/>
          <w:szCs w:val="30"/>
        </w:rPr>
        <w:t>汇报，经委员审议，投票表决，以下研究生获奖：博士生巩晨获特别奖，硕士生申恩帅获特别奖；博士生李继伟、徐红伟获优秀奖，硕士生邱德勋、张路获优秀奖。</w:t>
      </w:r>
    </w:p>
    <w:p w:rsidR="004152CD" w:rsidRDefault="00D0162B">
      <w:pPr>
        <w:numPr>
          <w:ilvl w:val="0"/>
          <w:numId w:val="1"/>
        </w:numPr>
        <w:spacing w:line="360" w:lineRule="auto"/>
        <w:ind w:firstLine="60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>审议实验技术人员参加中国科学院大学研究生导师遴选的提议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会议听取了</w:t>
      </w:r>
      <w:r>
        <w:rPr>
          <w:rFonts w:ascii="Times New Roman" w:eastAsia="仿宋" w:hAnsi="Times New Roman" w:cs="Times New Roman"/>
          <w:sz w:val="30"/>
          <w:szCs w:val="30"/>
        </w:rPr>
        <w:t>学位委员会秘书</w:t>
      </w:r>
      <w:r>
        <w:rPr>
          <w:rFonts w:ascii="Times New Roman" w:eastAsia="仿宋" w:hAnsi="Times New Roman" w:cs="Times New Roman" w:hint="eastAsia"/>
          <w:sz w:val="30"/>
          <w:szCs w:val="30"/>
        </w:rPr>
        <w:t>佘雕</w:t>
      </w:r>
      <w:r>
        <w:rPr>
          <w:rFonts w:ascii="Times New Roman" w:eastAsia="仿宋" w:hAnsi="Times New Roman" w:cs="Times New Roman"/>
          <w:sz w:val="30"/>
          <w:szCs w:val="30"/>
        </w:rPr>
        <w:t>研究员</w:t>
      </w:r>
      <w:r>
        <w:rPr>
          <w:rFonts w:ascii="Times New Roman" w:eastAsia="仿宋" w:hAnsi="Times New Roman" w:cs="Times New Roman" w:hint="eastAsia"/>
          <w:sz w:val="30"/>
          <w:szCs w:val="30"/>
        </w:rPr>
        <w:t>关于实验技术人员参加中国科学院大学研究生导师遴选的提议。经学位会委员审议表决，一致同意实验技术人员参加中国科学院大学研究生导师遴选。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2022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年新晋导师招生资格审议</w:t>
      </w:r>
    </w:p>
    <w:p w:rsidR="004152CD" w:rsidRDefault="00D0162B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学位委员会秘书佘雕研究员宣读了水保中心导师年审办法，委员查阅了新晋博导、硕导申请材料。经审议、表决，全票同意郑纪勇、高晓东、方怒放、刘刚、彭守璋、胡斐南、简金世晋升博导，同意方燕、刘莹、王蕊、展小云晋升硕导。</w:t>
      </w:r>
    </w:p>
    <w:p w:rsidR="004152CD" w:rsidRDefault="004152CD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p w:rsidR="004152CD" w:rsidRDefault="00D0162B">
      <w:pPr>
        <w:spacing w:line="360" w:lineRule="auto"/>
        <w:ind w:left="1416" w:hangingChars="472" w:hanging="1416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参会人员：</w:t>
      </w:r>
      <w:r>
        <w:rPr>
          <w:rFonts w:ascii="Times New Roman" w:eastAsia="仿宋" w:hAnsi="Times New Roman" w:cs="Times New Roman" w:hint="eastAsia"/>
          <w:sz w:val="30"/>
          <w:szCs w:val="30"/>
        </w:rPr>
        <w:t>冯浩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/>
          <w:sz w:val="30"/>
          <w:szCs w:val="30"/>
        </w:rPr>
        <w:t>刘国彬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Times New Roman" w:hint="eastAsia"/>
          <w:sz w:val="30"/>
          <w:szCs w:val="30"/>
        </w:rPr>
        <w:t>许明祥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赵西宁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李世清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赵广举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</w:p>
    <w:p w:rsidR="004152CD" w:rsidRDefault="00D0162B">
      <w:pPr>
        <w:spacing w:line="360" w:lineRule="auto"/>
        <w:ind w:firstLineChars="500" w:firstLine="15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王飞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王国梁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高照良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郭胜利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郑粉莉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樊军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</w:p>
    <w:p w:rsidR="004152CD" w:rsidRDefault="00D0162B">
      <w:pPr>
        <w:spacing w:line="360" w:lineRule="auto"/>
        <w:ind w:firstLineChars="500" w:firstLine="15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佘雕</w:t>
      </w:r>
    </w:p>
    <w:p w:rsidR="004152CD" w:rsidRDefault="00D0162B">
      <w:pPr>
        <w:spacing w:line="360" w:lineRule="auto"/>
        <w:ind w:left="1416" w:hangingChars="472" w:hanging="1416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请假人员</w:t>
      </w:r>
      <w:r>
        <w:rPr>
          <w:rFonts w:ascii="Times New Roman" w:eastAsia="仿宋" w:hAnsi="Times New Roman" w:cs="Times New Roman" w:hint="eastAsia"/>
          <w:sz w:val="30"/>
          <w:szCs w:val="30"/>
        </w:rPr>
        <w:t>：于强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刘宝元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魏孝荣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</w:p>
    <w:p w:rsidR="004152CD" w:rsidRDefault="00D0162B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列席人员：</w:t>
      </w:r>
      <w:r>
        <w:rPr>
          <w:rFonts w:ascii="Times New Roman" w:eastAsia="仿宋" w:hAnsi="Times New Roman" w:cs="Times New Roman" w:hint="eastAsia"/>
          <w:sz w:val="30"/>
          <w:szCs w:val="30"/>
        </w:rPr>
        <w:t>宋阳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师娟娟</w:t>
      </w:r>
    </w:p>
    <w:p w:rsidR="004152CD" w:rsidRDefault="004152CD">
      <w:pPr>
        <w:spacing w:line="360" w:lineRule="auto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p w:rsidR="004152CD" w:rsidRDefault="00D0162B">
      <w:pPr>
        <w:spacing w:line="360" w:lineRule="auto"/>
        <w:ind w:leftChars="1350" w:left="2835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中国科学院教育部</w:t>
      </w:r>
    </w:p>
    <w:p w:rsidR="004152CD" w:rsidRDefault="00D0162B">
      <w:pPr>
        <w:spacing w:line="360" w:lineRule="auto"/>
        <w:ind w:leftChars="1350" w:left="2835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水土保持与生态环境研究中心研究生部</w:t>
      </w:r>
    </w:p>
    <w:p w:rsidR="004152CD" w:rsidRDefault="00D0162B">
      <w:pPr>
        <w:spacing w:line="360" w:lineRule="auto"/>
        <w:ind w:leftChars="1350" w:left="2835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20</w:t>
      </w:r>
      <w:r>
        <w:rPr>
          <w:rFonts w:ascii="Times New Roman" w:eastAsia="仿宋" w:hAnsi="Times New Roman" w:cs="Times New Roman" w:hint="eastAsia"/>
          <w:sz w:val="30"/>
          <w:szCs w:val="30"/>
        </w:rPr>
        <w:t>22</w:t>
      </w:r>
      <w:r>
        <w:rPr>
          <w:rFonts w:ascii="Times New Roman" w:eastAsia="仿宋" w:hAnsi="Times New Roman" w:cs="Times New Roman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8</w:t>
      </w:r>
      <w:r>
        <w:rPr>
          <w:rFonts w:ascii="Times New Roman" w:eastAsia="仿宋" w:hAnsi="Times New Roman" w:cs="Times New Roman"/>
          <w:sz w:val="30"/>
          <w:szCs w:val="30"/>
        </w:rPr>
        <w:t>日</w:t>
      </w:r>
    </w:p>
    <w:sectPr w:rsidR="0041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2B" w:rsidRDefault="00D0162B" w:rsidP="00DF6516">
      <w:r>
        <w:separator/>
      </w:r>
    </w:p>
  </w:endnote>
  <w:endnote w:type="continuationSeparator" w:id="0">
    <w:p w:rsidR="00D0162B" w:rsidRDefault="00D0162B" w:rsidP="00DF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2B" w:rsidRDefault="00D0162B" w:rsidP="00DF6516">
      <w:r>
        <w:separator/>
      </w:r>
    </w:p>
  </w:footnote>
  <w:footnote w:type="continuationSeparator" w:id="0">
    <w:p w:rsidR="00D0162B" w:rsidRDefault="00D0162B" w:rsidP="00DF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AE9F"/>
    <w:multiLevelType w:val="singleLevel"/>
    <w:tmpl w:val="5D04AE9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2MzM5NTk4YjhjNGQwNzBmNmVkNjRhMjcxOWQxZDgifQ=="/>
  </w:docVars>
  <w:rsids>
    <w:rsidRoot w:val="00C61F8A"/>
    <w:rsid w:val="000F2B6F"/>
    <w:rsid w:val="001B58AE"/>
    <w:rsid w:val="001B7155"/>
    <w:rsid w:val="002A41DD"/>
    <w:rsid w:val="002F5C14"/>
    <w:rsid w:val="004152CD"/>
    <w:rsid w:val="004F2EDF"/>
    <w:rsid w:val="005F50B7"/>
    <w:rsid w:val="00664158"/>
    <w:rsid w:val="006F2BDA"/>
    <w:rsid w:val="007271CB"/>
    <w:rsid w:val="00823660"/>
    <w:rsid w:val="00846766"/>
    <w:rsid w:val="008973F2"/>
    <w:rsid w:val="008A0388"/>
    <w:rsid w:val="00991F71"/>
    <w:rsid w:val="00992F2D"/>
    <w:rsid w:val="009A1661"/>
    <w:rsid w:val="00B316CF"/>
    <w:rsid w:val="00B67156"/>
    <w:rsid w:val="00BE1E39"/>
    <w:rsid w:val="00C46274"/>
    <w:rsid w:val="00C61F8A"/>
    <w:rsid w:val="00C740A0"/>
    <w:rsid w:val="00C87BCD"/>
    <w:rsid w:val="00CF577B"/>
    <w:rsid w:val="00D0162B"/>
    <w:rsid w:val="00D5791F"/>
    <w:rsid w:val="00D97476"/>
    <w:rsid w:val="00DE0C42"/>
    <w:rsid w:val="00DF0238"/>
    <w:rsid w:val="00DF6516"/>
    <w:rsid w:val="00EF4922"/>
    <w:rsid w:val="00F233DF"/>
    <w:rsid w:val="00F2606D"/>
    <w:rsid w:val="00F5253F"/>
    <w:rsid w:val="07A9012A"/>
    <w:rsid w:val="0F283BCE"/>
    <w:rsid w:val="1CD76C4F"/>
    <w:rsid w:val="3B395F9B"/>
    <w:rsid w:val="40E0571C"/>
    <w:rsid w:val="413C4A86"/>
    <w:rsid w:val="41674B80"/>
    <w:rsid w:val="5094772E"/>
    <w:rsid w:val="68E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FDF1"/>
  <w15:docId w15:val="{3A21B845-B018-4D06-B222-E1E49B7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NTKO</cp:lastModifiedBy>
  <cp:revision>3</cp:revision>
  <cp:lastPrinted>2017-12-13T01:53:00Z</cp:lastPrinted>
  <dcterms:created xsi:type="dcterms:W3CDTF">2022-06-14T01:41:00Z</dcterms:created>
  <dcterms:modified xsi:type="dcterms:W3CDTF">2022-06-15T03:48:00Z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FCE5CAD4FDCF443A94920F63CCEA176E</vt:lpwstr>
  </property>
</Properties>
</file>