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0C73C6">
        <w:rPr>
          <w:rFonts w:ascii="方正小标宋简体" w:eastAsia="方正小标宋简体" w:hAnsi="方正小标宋简体"/>
          <w:sz w:val="32"/>
          <w:szCs w:val="32"/>
        </w:rPr>
        <w:t>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59182F">
        <w:rPr>
          <w:rFonts w:ascii="方正小标宋简体" w:eastAsia="方正小标宋简体" w:hAnsi="方正小标宋简体"/>
          <w:sz w:val="32"/>
          <w:szCs w:val="32"/>
        </w:rPr>
        <w:t>27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59182F">
        <w:rPr>
          <w:rFonts w:ascii="方正小标宋简体" w:eastAsia="方正小标宋简体" w:hAnsi="方正小标宋简体"/>
          <w:sz w:val="32"/>
          <w:szCs w:val="32"/>
        </w:rPr>
        <w:t>7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59182F">
        <w:rPr>
          <w:rFonts w:ascii="方正小标宋简体" w:eastAsia="方正小标宋简体" w:hAnsi="方正小标宋简体"/>
          <w:sz w:val="32"/>
          <w:szCs w:val="32"/>
        </w:rPr>
        <w:t>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4E3EEC">
        <w:trPr>
          <w:trHeight w:hRule="exact" w:val="584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59182F" w:rsidP="004A6947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6.27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6D0C5B" w:rsidRPr="00202997" w:rsidRDefault="00055A9B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西部之光结题评审（所领导）</w:t>
            </w:r>
          </w:p>
        </w:tc>
      </w:tr>
      <w:tr w:rsidR="00560A21" w:rsidTr="009F1A75">
        <w:trPr>
          <w:trHeight w:hRule="exact" w:val="550"/>
          <w:jc w:val="center"/>
        </w:trPr>
        <w:tc>
          <w:tcPr>
            <w:tcW w:w="1458" w:type="dxa"/>
            <w:vMerge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6D0C5B" w:rsidRPr="00B94DE1" w:rsidRDefault="009C0F12" w:rsidP="00BD069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基建领导小组会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形势政策报告会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晚毕业季值班</w:t>
            </w:r>
            <w:r w:rsidR="009F1A75"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560A21" w:rsidTr="004E3EEC">
        <w:trPr>
          <w:trHeight w:hRule="exact" w:val="534"/>
          <w:jc w:val="center"/>
        </w:trPr>
        <w:tc>
          <w:tcPr>
            <w:tcW w:w="1458" w:type="dxa"/>
            <w:vMerge w:val="restart"/>
            <w:vAlign w:val="center"/>
          </w:tcPr>
          <w:p w:rsidR="00560A21" w:rsidRDefault="0059182F" w:rsidP="00560A21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6.28</w:t>
            </w:r>
          </w:p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6D0C5B" w:rsidRDefault="00055A9B" w:rsidP="00B016D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参加学校会议（冯浩）</w:t>
            </w:r>
          </w:p>
        </w:tc>
      </w:tr>
      <w:tr w:rsidR="00560A21" w:rsidTr="009F1A75">
        <w:trPr>
          <w:trHeight w:hRule="exact" w:val="1546"/>
          <w:jc w:val="center"/>
        </w:trPr>
        <w:tc>
          <w:tcPr>
            <w:tcW w:w="1458" w:type="dxa"/>
            <w:vMerge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6D0C5B" w:rsidRDefault="00055A9B" w:rsidP="00560A2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与地建集团讨论合作事宜（冯浩）</w:t>
            </w:r>
          </w:p>
          <w:p w:rsidR="004E3EEC" w:rsidRDefault="004E3EEC" w:rsidP="00560A2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引汉济渭项目启动评估会（王飞）</w:t>
            </w:r>
          </w:p>
          <w:p w:rsidR="009F1A75" w:rsidRPr="00F27C72" w:rsidRDefault="009F1A75" w:rsidP="00560A21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晚毕业季值班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560A21" w:rsidTr="009F1A75">
        <w:trPr>
          <w:trHeight w:hRule="exact" w:val="1414"/>
          <w:jc w:val="center"/>
        </w:trPr>
        <w:tc>
          <w:tcPr>
            <w:tcW w:w="1458" w:type="dxa"/>
            <w:vMerge w:val="restart"/>
            <w:vAlign w:val="center"/>
          </w:tcPr>
          <w:p w:rsidR="00560A21" w:rsidRDefault="0059182F" w:rsidP="00560A21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6.29</w:t>
            </w:r>
          </w:p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921054" w:rsidRDefault="00055A9B" w:rsidP="000C73C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西部之光评审（</w:t>
            </w:r>
            <w:r w:rsidR="00027830">
              <w:rPr>
                <w:rFonts w:ascii="仿宋_GB2312" w:eastAsia="仿宋_GB2312" w:hint="eastAsia"/>
                <w:sz w:val="28"/>
                <w:szCs w:val="28"/>
              </w:rPr>
              <w:t>所领导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4E3EEC" w:rsidRDefault="004E3EEC" w:rsidP="000C73C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联合研究室党支部换届会（王飞）</w:t>
            </w:r>
          </w:p>
          <w:p w:rsidR="009F1A75" w:rsidRDefault="009F1A75" w:rsidP="000C73C6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支部活动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560A21" w:rsidTr="009F1A75">
        <w:trPr>
          <w:trHeight w:hRule="exact" w:val="994"/>
          <w:jc w:val="center"/>
        </w:trPr>
        <w:tc>
          <w:tcPr>
            <w:tcW w:w="1458" w:type="dxa"/>
            <w:vMerge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6D0C5B" w:rsidRDefault="004E3EEC" w:rsidP="00560A2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部门组织学习（王飞）</w:t>
            </w:r>
          </w:p>
          <w:p w:rsidR="009F1A75" w:rsidRDefault="009F1A75" w:rsidP="00560A21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支部活动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晚毕业季值班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4E3EEC" w:rsidTr="004E3EEC">
        <w:trPr>
          <w:trHeight w:hRule="exact" w:val="963"/>
          <w:jc w:val="center"/>
        </w:trPr>
        <w:tc>
          <w:tcPr>
            <w:tcW w:w="1458" w:type="dxa"/>
            <w:vMerge w:val="restart"/>
            <w:vAlign w:val="center"/>
          </w:tcPr>
          <w:p w:rsidR="004E3EEC" w:rsidRDefault="004E3EEC" w:rsidP="004E3EEC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6.30</w:t>
            </w:r>
          </w:p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4E3EEC" w:rsidRPr="00FC6B12" w:rsidRDefault="004E3EEC" w:rsidP="004E3EEC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参加中国科学院庆祝建党1</w:t>
            </w:r>
            <w:r>
              <w:rPr>
                <w:rFonts w:ascii="仿宋_GB2312" w:eastAsia="仿宋_GB2312"/>
                <w:sz w:val="28"/>
                <w:szCs w:val="28"/>
              </w:rPr>
              <w:t>01</w:t>
            </w:r>
            <w:r w:rsidR="009C0F12">
              <w:rPr>
                <w:rFonts w:ascii="仿宋_GB2312" w:eastAsia="仿宋_GB2312" w:hint="eastAsia"/>
                <w:sz w:val="28"/>
                <w:szCs w:val="28"/>
              </w:rPr>
              <w:t>周年表彰交流大会（视频会）（所领导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4E3EEC" w:rsidTr="009F1A75">
        <w:trPr>
          <w:trHeight w:hRule="exact" w:val="933"/>
          <w:jc w:val="center"/>
        </w:trPr>
        <w:tc>
          <w:tcPr>
            <w:tcW w:w="1458" w:type="dxa"/>
            <w:vMerge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4E3EEC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研究生组会（王飞）</w:t>
            </w:r>
          </w:p>
          <w:p w:rsidR="009F1A75" w:rsidRPr="009D1875" w:rsidRDefault="009F1A75" w:rsidP="004E3EEC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毕业生政审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晚毕业季值班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4E3EEC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4E3EEC" w:rsidRDefault="004E3EEC" w:rsidP="004E3EEC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7.1</w:t>
            </w:r>
          </w:p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4E3EEC" w:rsidRPr="009D1875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EEC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4E3EEC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4E3EEC" w:rsidRPr="00B03805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课题组会（冯浩）</w:t>
            </w:r>
          </w:p>
        </w:tc>
      </w:tr>
      <w:tr w:rsidR="004E3EEC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4E3EEC" w:rsidRDefault="004E3EEC" w:rsidP="004E3EEC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7.2</w:t>
            </w:r>
          </w:p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4E3EEC" w:rsidRPr="00EC3B2F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EEC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4E3EEC" w:rsidRPr="008947FE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EEC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4E3EEC" w:rsidRDefault="004E3EEC" w:rsidP="004E3EEC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7.3</w:t>
            </w:r>
          </w:p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4E3EEC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3EEC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EEC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4E3EEC" w:rsidRDefault="004E3EEC" w:rsidP="004E3EE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4E3EEC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3EEC" w:rsidRDefault="004E3EEC" w:rsidP="004E3EE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3EEC" w:rsidRDefault="004E3EEC" w:rsidP="004E3EEC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王飞：7月1日-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日，到宁夏灵武、吴忠调研</w:t>
      </w:r>
    </w:p>
    <w:p w:rsidR="0059182F" w:rsidRPr="004E3EEC" w:rsidRDefault="0059182F" w:rsidP="00C30D92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</w:p>
    <w:sectPr w:rsidR="0059182F" w:rsidRPr="004E3EEC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89" w:rsidRDefault="00926989" w:rsidP="00497E85">
      <w:r>
        <w:separator/>
      </w:r>
    </w:p>
  </w:endnote>
  <w:endnote w:type="continuationSeparator" w:id="0">
    <w:p w:rsidR="00926989" w:rsidRDefault="00926989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89" w:rsidRDefault="00926989" w:rsidP="00497E85">
      <w:r>
        <w:separator/>
      </w:r>
    </w:p>
  </w:footnote>
  <w:footnote w:type="continuationSeparator" w:id="0">
    <w:p w:rsidR="00926989" w:rsidRDefault="00926989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27830"/>
    <w:rsid w:val="00032DE6"/>
    <w:rsid w:val="00041841"/>
    <w:rsid w:val="000459D0"/>
    <w:rsid w:val="00045C05"/>
    <w:rsid w:val="0005226D"/>
    <w:rsid w:val="00055A9B"/>
    <w:rsid w:val="00055C3C"/>
    <w:rsid w:val="00056DDF"/>
    <w:rsid w:val="00062474"/>
    <w:rsid w:val="000635E4"/>
    <w:rsid w:val="00064B92"/>
    <w:rsid w:val="0009256A"/>
    <w:rsid w:val="0009609E"/>
    <w:rsid w:val="000966E4"/>
    <w:rsid w:val="000A5CA4"/>
    <w:rsid w:val="000A69EC"/>
    <w:rsid w:val="000A72A8"/>
    <w:rsid w:val="000B18BA"/>
    <w:rsid w:val="000B5791"/>
    <w:rsid w:val="000C73C6"/>
    <w:rsid w:val="000D118B"/>
    <w:rsid w:val="000D35A0"/>
    <w:rsid w:val="000E045A"/>
    <w:rsid w:val="000E21A1"/>
    <w:rsid w:val="000E32A9"/>
    <w:rsid w:val="000F0021"/>
    <w:rsid w:val="000F1328"/>
    <w:rsid w:val="000F6A3C"/>
    <w:rsid w:val="00100034"/>
    <w:rsid w:val="001006B9"/>
    <w:rsid w:val="00105838"/>
    <w:rsid w:val="00105D1D"/>
    <w:rsid w:val="00114F6E"/>
    <w:rsid w:val="00125446"/>
    <w:rsid w:val="00141CF6"/>
    <w:rsid w:val="00144292"/>
    <w:rsid w:val="001532BD"/>
    <w:rsid w:val="00154BA2"/>
    <w:rsid w:val="00161FEE"/>
    <w:rsid w:val="00165A03"/>
    <w:rsid w:val="0016771B"/>
    <w:rsid w:val="00173D62"/>
    <w:rsid w:val="001770E7"/>
    <w:rsid w:val="00185092"/>
    <w:rsid w:val="0019376D"/>
    <w:rsid w:val="00196FBB"/>
    <w:rsid w:val="001B3D36"/>
    <w:rsid w:val="001B4F2E"/>
    <w:rsid w:val="001C57AA"/>
    <w:rsid w:val="001D6E8B"/>
    <w:rsid w:val="001F00B2"/>
    <w:rsid w:val="0020019E"/>
    <w:rsid w:val="00202997"/>
    <w:rsid w:val="00207EDF"/>
    <w:rsid w:val="0021060F"/>
    <w:rsid w:val="00211516"/>
    <w:rsid w:val="00220184"/>
    <w:rsid w:val="002264A9"/>
    <w:rsid w:val="002268EE"/>
    <w:rsid w:val="00235C74"/>
    <w:rsid w:val="00241012"/>
    <w:rsid w:val="00244046"/>
    <w:rsid w:val="00247CE7"/>
    <w:rsid w:val="00267018"/>
    <w:rsid w:val="002833F0"/>
    <w:rsid w:val="00292FA4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22AA"/>
    <w:rsid w:val="00332D73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60D84"/>
    <w:rsid w:val="00361CF1"/>
    <w:rsid w:val="003663F4"/>
    <w:rsid w:val="00367F3D"/>
    <w:rsid w:val="003830C1"/>
    <w:rsid w:val="003900EA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4449"/>
    <w:rsid w:val="00522E20"/>
    <w:rsid w:val="00524D41"/>
    <w:rsid w:val="00533AA1"/>
    <w:rsid w:val="00544D10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C0CF2"/>
    <w:rsid w:val="005D361D"/>
    <w:rsid w:val="006076E7"/>
    <w:rsid w:val="0061776B"/>
    <w:rsid w:val="00640FFE"/>
    <w:rsid w:val="00641C56"/>
    <w:rsid w:val="006546B2"/>
    <w:rsid w:val="00664AAA"/>
    <w:rsid w:val="006722E0"/>
    <w:rsid w:val="006814C2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E14B5"/>
    <w:rsid w:val="006F4A7B"/>
    <w:rsid w:val="006F6125"/>
    <w:rsid w:val="006F77DA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F5D"/>
    <w:rsid w:val="00791889"/>
    <w:rsid w:val="00794219"/>
    <w:rsid w:val="007A5669"/>
    <w:rsid w:val="007D1D1B"/>
    <w:rsid w:val="007D1FC2"/>
    <w:rsid w:val="007D31DC"/>
    <w:rsid w:val="007D6FC5"/>
    <w:rsid w:val="00804906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366A"/>
    <w:rsid w:val="008C10E3"/>
    <w:rsid w:val="008C118C"/>
    <w:rsid w:val="008C1F01"/>
    <w:rsid w:val="008C4831"/>
    <w:rsid w:val="008C56E5"/>
    <w:rsid w:val="008E46B6"/>
    <w:rsid w:val="008E7AAC"/>
    <w:rsid w:val="008F060B"/>
    <w:rsid w:val="008F0A99"/>
    <w:rsid w:val="009031BC"/>
    <w:rsid w:val="00911187"/>
    <w:rsid w:val="00921054"/>
    <w:rsid w:val="00922C70"/>
    <w:rsid w:val="00926989"/>
    <w:rsid w:val="00926D3D"/>
    <w:rsid w:val="00927173"/>
    <w:rsid w:val="009272F3"/>
    <w:rsid w:val="00950192"/>
    <w:rsid w:val="00951ED6"/>
    <w:rsid w:val="00952515"/>
    <w:rsid w:val="00957D1C"/>
    <w:rsid w:val="009608C0"/>
    <w:rsid w:val="009667B1"/>
    <w:rsid w:val="00970ABA"/>
    <w:rsid w:val="00982560"/>
    <w:rsid w:val="00985ABC"/>
    <w:rsid w:val="009A1AD1"/>
    <w:rsid w:val="009B1862"/>
    <w:rsid w:val="009B3A9D"/>
    <w:rsid w:val="009C0F12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1A75"/>
    <w:rsid w:val="009F7177"/>
    <w:rsid w:val="00A227D4"/>
    <w:rsid w:val="00A25699"/>
    <w:rsid w:val="00A26956"/>
    <w:rsid w:val="00A26C4D"/>
    <w:rsid w:val="00A32849"/>
    <w:rsid w:val="00A3290B"/>
    <w:rsid w:val="00A43686"/>
    <w:rsid w:val="00A476B0"/>
    <w:rsid w:val="00A51F70"/>
    <w:rsid w:val="00A52B08"/>
    <w:rsid w:val="00A64F9A"/>
    <w:rsid w:val="00A7088E"/>
    <w:rsid w:val="00A70BA2"/>
    <w:rsid w:val="00A8645D"/>
    <w:rsid w:val="00A86F7E"/>
    <w:rsid w:val="00A91BD4"/>
    <w:rsid w:val="00A93AC7"/>
    <w:rsid w:val="00AA01F2"/>
    <w:rsid w:val="00AA11FD"/>
    <w:rsid w:val="00AA4FB5"/>
    <w:rsid w:val="00AA578D"/>
    <w:rsid w:val="00AB0E45"/>
    <w:rsid w:val="00AB332A"/>
    <w:rsid w:val="00AB6E09"/>
    <w:rsid w:val="00AC08E1"/>
    <w:rsid w:val="00AE6596"/>
    <w:rsid w:val="00AF164D"/>
    <w:rsid w:val="00AF1EA3"/>
    <w:rsid w:val="00AF311F"/>
    <w:rsid w:val="00B016D4"/>
    <w:rsid w:val="00B03805"/>
    <w:rsid w:val="00B0486F"/>
    <w:rsid w:val="00B1264F"/>
    <w:rsid w:val="00B25B19"/>
    <w:rsid w:val="00B36DD1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796E"/>
    <w:rsid w:val="00B94DE1"/>
    <w:rsid w:val="00BA0EC2"/>
    <w:rsid w:val="00BA335B"/>
    <w:rsid w:val="00BA5E8A"/>
    <w:rsid w:val="00BC38A5"/>
    <w:rsid w:val="00BC3AE6"/>
    <w:rsid w:val="00BC54E3"/>
    <w:rsid w:val="00BD0698"/>
    <w:rsid w:val="00BE2D6E"/>
    <w:rsid w:val="00BE3BD7"/>
    <w:rsid w:val="00BF4DFD"/>
    <w:rsid w:val="00C063B7"/>
    <w:rsid w:val="00C11224"/>
    <w:rsid w:val="00C11F95"/>
    <w:rsid w:val="00C1364E"/>
    <w:rsid w:val="00C22CBC"/>
    <w:rsid w:val="00C30D92"/>
    <w:rsid w:val="00C3269D"/>
    <w:rsid w:val="00C431F2"/>
    <w:rsid w:val="00C434AB"/>
    <w:rsid w:val="00C43DF6"/>
    <w:rsid w:val="00C5195C"/>
    <w:rsid w:val="00C540DE"/>
    <w:rsid w:val="00C9097E"/>
    <w:rsid w:val="00C95994"/>
    <w:rsid w:val="00C968DF"/>
    <w:rsid w:val="00C97596"/>
    <w:rsid w:val="00CA2DD6"/>
    <w:rsid w:val="00CA7243"/>
    <w:rsid w:val="00CA7C2A"/>
    <w:rsid w:val="00CC0E69"/>
    <w:rsid w:val="00CC27EA"/>
    <w:rsid w:val="00CF25A0"/>
    <w:rsid w:val="00CF3719"/>
    <w:rsid w:val="00CF766A"/>
    <w:rsid w:val="00D04728"/>
    <w:rsid w:val="00D117A1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A1B03"/>
    <w:rsid w:val="00DA62C0"/>
    <w:rsid w:val="00DA6919"/>
    <w:rsid w:val="00DB0A4D"/>
    <w:rsid w:val="00DB41FE"/>
    <w:rsid w:val="00DB7B4C"/>
    <w:rsid w:val="00DC3A9A"/>
    <w:rsid w:val="00DD07F4"/>
    <w:rsid w:val="00DD3EC4"/>
    <w:rsid w:val="00DE0B2F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494B"/>
    <w:rsid w:val="00E3271D"/>
    <w:rsid w:val="00E32B4E"/>
    <w:rsid w:val="00E425F5"/>
    <w:rsid w:val="00E42EA8"/>
    <w:rsid w:val="00E439BE"/>
    <w:rsid w:val="00E51CC7"/>
    <w:rsid w:val="00E6191A"/>
    <w:rsid w:val="00E63737"/>
    <w:rsid w:val="00E67E50"/>
    <w:rsid w:val="00E732D8"/>
    <w:rsid w:val="00E919FD"/>
    <w:rsid w:val="00EA1869"/>
    <w:rsid w:val="00EB74FE"/>
    <w:rsid w:val="00EC3B2F"/>
    <w:rsid w:val="00EE16A8"/>
    <w:rsid w:val="00EE1BCA"/>
    <w:rsid w:val="00EF1611"/>
    <w:rsid w:val="00EF303A"/>
    <w:rsid w:val="00EF5593"/>
    <w:rsid w:val="00EF6EBB"/>
    <w:rsid w:val="00F041FC"/>
    <w:rsid w:val="00F13D56"/>
    <w:rsid w:val="00F26A18"/>
    <w:rsid w:val="00F27C72"/>
    <w:rsid w:val="00F3149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206A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CBB9DC-9595-4544-AA48-9F844E24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146</cp:revision>
  <cp:lastPrinted>2020-05-18T00:02:00Z</cp:lastPrinted>
  <dcterms:created xsi:type="dcterms:W3CDTF">2018-10-08T01:03:00Z</dcterms:created>
  <dcterms:modified xsi:type="dcterms:W3CDTF">2022-07-14T01:50:00Z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