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241012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</w:p>
    <w:p w:rsidR="00241012" w:rsidRDefault="00FF5530" w:rsidP="00BC54E3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1770E7">
        <w:rPr>
          <w:rFonts w:ascii="方正小标宋简体" w:eastAsia="方正小标宋简体"/>
          <w:sz w:val="32"/>
          <w:szCs w:val="32"/>
        </w:rPr>
        <w:t>6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524D41">
        <w:rPr>
          <w:rFonts w:ascii="方正小标宋简体" w:eastAsia="方正小标宋简体"/>
          <w:sz w:val="32"/>
          <w:szCs w:val="32"/>
        </w:rPr>
        <w:t>14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C540DE">
        <w:rPr>
          <w:rFonts w:ascii="方正小标宋简体" w:eastAsia="方正小标宋简体"/>
          <w:sz w:val="32"/>
          <w:szCs w:val="32"/>
        </w:rPr>
        <w:t>6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524D41">
        <w:rPr>
          <w:rFonts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30"/>
        <w:gridCol w:w="851"/>
        <w:gridCol w:w="8145"/>
      </w:tblGrid>
      <w:tr w:rsidR="00241012" w:rsidTr="00EF5593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1770E7">
        <w:trPr>
          <w:trHeight w:hRule="exact" w:val="680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524D41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6.14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7D6FC5" w:rsidRPr="009B3A9D" w:rsidRDefault="0021060F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端午假期</w:t>
            </w:r>
          </w:p>
        </w:tc>
      </w:tr>
      <w:tr w:rsidR="00241012" w:rsidTr="001770E7">
        <w:trPr>
          <w:trHeight w:hRule="exact" w:val="680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7D6FC5" w:rsidRDefault="002106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端午假期</w:t>
            </w:r>
          </w:p>
        </w:tc>
      </w:tr>
      <w:tr w:rsidR="00241012" w:rsidTr="0021060F">
        <w:trPr>
          <w:trHeight w:hRule="exact" w:val="632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524D41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6.15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4322DF" w:rsidRDefault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接待参加荒漠化高层论坛专家参观访问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21060F" w:rsidRDefault="0021060F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2D78E0" w:rsidTr="0021060F">
        <w:trPr>
          <w:trHeight w:hRule="exact" w:val="1420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F31493" w:rsidRDefault="00F31493" w:rsidP="00F31493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校优博优硕评选会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F31493" w:rsidRDefault="00F31493" w:rsidP="00F31493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学术委员会会议（王飞）</w:t>
            </w:r>
          </w:p>
          <w:p w:rsidR="0021060F" w:rsidRPr="00000401" w:rsidRDefault="0021060F" w:rsidP="00F31493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毕业季值班（韩锁昌）</w:t>
            </w:r>
            <w:bookmarkStart w:id="0" w:name="_GoBack"/>
            <w:bookmarkEnd w:id="0"/>
          </w:p>
          <w:p w:rsidR="004322DF" w:rsidRPr="00000401" w:rsidRDefault="004322DF" w:rsidP="009B3A9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3A9D" w:rsidRPr="009B3A9D" w:rsidRDefault="009B3A9D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5669" w:rsidRPr="007A5669" w:rsidRDefault="007A5669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F31493">
        <w:trPr>
          <w:trHeight w:hRule="exact" w:val="997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524D41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6.16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F31493" w:rsidRDefault="00F31493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水保所教师选聘面试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F31493" w:rsidRDefault="00F31493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荒漠化日发言材料准备（王飞）</w:t>
            </w:r>
          </w:p>
          <w:p w:rsidR="003663F4" w:rsidRDefault="003663F4" w:rsidP="003663F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7D6F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F718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0401" w:rsidRDefault="00000401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33AF" w:rsidRDefault="00F533AF" w:rsidP="00F533A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P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21060F">
        <w:trPr>
          <w:trHeight w:hRule="exact" w:val="1413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F31493" w:rsidRDefault="00F31493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讲党</w:t>
            </w:r>
            <w:r>
              <w:rPr>
                <w:rFonts w:ascii="仿宋_GB2312" w:eastAsia="仿宋_GB2312" w:hint="eastAsia"/>
                <w:sz w:val="28"/>
                <w:szCs w:val="28"/>
              </w:rPr>
              <w:t>课（许明祥）</w:t>
            </w:r>
          </w:p>
          <w:p w:rsidR="00F31493" w:rsidRDefault="00F31493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荒漠化日发言材料准备（王飞）</w:t>
            </w:r>
          </w:p>
          <w:p w:rsidR="0021060F" w:rsidRDefault="0021060F" w:rsidP="00F31493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招生宣传工作会议 毕业季值班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114F6E" w:rsidRDefault="00114F6E" w:rsidP="001770E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770E7">
        <w:trPr>
          <w:trHeight w:hRule="exact" w:val="680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524D41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6.17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7D6FC5" w:rsidRDefault="00F31493" w:rsidP="009B3A9D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荒漠化日活动（王飞）</w:t>
            </w:r>
          </w:p>
        </w:tc>
      </w:tr>
      <w:tr w:rsidR="002D78E0" w:rsidTr="0021060F">
        <w:trPr>
          <w:trHeight w:hRule="exact" w:val="1881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21060F" w:rsidRDefault="0021060F" w:rsidP="003663F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党委中心组学习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  <w:p w:rsidR="00F31493" w:rsidRDefault="00F31493" w:rsidP="003663F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博士博士后留校面试考核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（杜永峰）</w:t>
            </w:r>
          </w:p>
          <w:p w:rsidR="003663F4" w:rsidRDefault="00F31493" w:rsidP="003663F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荒漠化日活动（王飞）</w:t>
            </w:r>
          </w:p>
          <w:p w:rsidR="0021060F" w:rsidRDefault="0021060F" w:rsidP="0021060F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毕业季值班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21060F" w:rsidRDefault="0021060F" w:rsidP="003663F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663F4" w:rsidRDefault="003663F4" w:rsidP="007D6FC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33AA1" w:rsidRDefault="00533AA1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21060F">
        <w:trPr>
          <w:trHeight w:hRule="exact" w:val="575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524D41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6.18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2D78E0" w:rsidRDefault="00F31493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毕业生学术交流</w:t>
            </w:r>
            <w:r>
              <w:rPr>
                <w:rFonts w:ascii="仿宋_GB2312" w:eastAsia="仿宋_GB2312"/>
                <w:sz w:val="28"/>
                <w:szCs w:val="28"/>
              </w:rPr>
              <w:t>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</w:tc>
      </w:tr>
      <w:tr w:rsidR="002D78E0" w:rsidTr="0021060F">
        <w:trPr>
          <w:trHeight w:hRule="exact" w:val="1451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F31493" w:rsidRDefault="00F31493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毕业生学术交流</w:t>
            </w:r>
            <w:r>
              <w:rPr>
                <w:rFonts w:ascii="仿宋_GB2312" w:eastAsia="仿宋_GB2312"/>
                <w:sz w:val="28"/>
                <w:szCs w:val="28"/>
              </w:rPr>
              <w:t>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533AA1" w:rsidRDefault="00F31493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研究生组会（王飞）</w:t>
            </w:r>
          </w:p>
          <w:p w:rsidR="0021060F" w:rsidRPr="00F85F8E" w:rsidRDefault="0021060F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毕业季值班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D78E0" w:rsidTr="0021060F">
        <w:trPr>
          <w:trHeight w:hRule="exact" w:val="975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524D41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6.19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D78E0" w:rsidRDefault="00F31493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国科大资环学科群</w:t>
            </w:r>
            <w:r>
              <w:rPr>
                <w:rFonts w:ascii="仿宋_GB2312" w:eastAsia="仿宋_GB2312"/>
                <w:sz w:val="28"/>
                <w:szCs w:val="28"/>
              </w:rPr>
              <w:t>学位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评审会（许明祥）</w:t>
            </w:r>
          </w:p>
          <w:p w:rsidR="0021060F" w:rsidRDefault="0021060F" w:rsidP="002D78E0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上课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D78E0" w:rsidTr="0021060F">
        <w:trPr>
          <w:trHeight w:hRule="exact" w:val="1003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000401" w:rsidRDefault="00F31493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国科大资环学科群</w:t>
            </w:r>
            <w:r>
              <w:rPr>
                <w:rFonts w:ascii="仿宋_GB2312" w:eastAsia="仿宋_GB2312"/>
                <w:sz w:val="28"/>
                <w:szCs w:val="28"/>
              </w:rPr>
              <w:t>学位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评审会（许明祥）</w:t>
            </w:r>
          </w:p>
          <w:p w:rsidR="0021060F" w:rsidRDefault="0021060F" w:rsidP="002106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毕业季值班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21060F" w:rsidRDefault="0021060F" w:rsidP="00000401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770E7">
        <w:trPr>
          <w:trHeight w:hRule="exact" w:val="680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524D41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6.20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(星期日)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上午</w:t>
            </w:r>
          </w:p>
        </w:tc>
        <w:tc>
          <w:tcPr>
            <w:tcW w:w="8145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1770E7">
        <w:trPr>
          <w:trHeight w:hRule="exact" w:val="680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21060F" w:rsidRDefault="0021060F" w:rsidP="002106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毕业季值班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9B3A9D" w:rsidRDefault="009B3A9D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540DE" w:rsidRDefault="001770E7" w:rsidP="00F31493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飞</w:t>
      </w:r>
      <w:r>
        <w:rPr>
          <w:rFonts w:ascii="仿宋_GB2312" w:eastAsia="仿宋_GB2312" w:hint="eastAsia"/>
          <w:sz w:val="28"/>
          <w:szCs w:val="28"/>
        </w:rPr>
        <w:t>：</w:t>
      </w:r>
      <w:r w:rsidR="00F31493">
        <w:rPr>
          <w:rFonts w:ascii="仿宋_GB2312" w:eastAsia="仿宋_GB2312" w:hint="eastAsia"/>
          <w:sz w:val="28"/>
          <w:szCs w:val="28"/>
        </w:rPr>
        <w:t>（1）6月1</w:t>
      </w:r>
      <w:r w:rsidR="00F31493">
        <w:rPr>
          <w:rFonts w:ascii="仿宋_GB2312" w:eastAsia="仿宋_GB2312"/>
          <w:sz w:val="28"/>
          <w:szCs w:val="28"/>
        </w:rPr>
        <w:t>5</w:t>
      </w:r>
      <w:r w:rsidR="00F31493">
        <w:rPr>
          <w:rFonts w:ascii="仿宋_GB2312" w:eastAsia="仿宋_GB2312" w:hint="eastAsia"/>
          <w:sz w:val="28"/>
          <w:szCs w:val="28"/>
        </w:rPr>
        <w:t>日下午，陕西省发改委汇报；（2）6月1</w:t>
      </w:r>
      <w:r w:rsidR="00F31493">
        <w:rPr>
          <w:rFonts w:ascii="仿宋_GB2312" w:eastAsia="仿宋_GB2312"/>
          <w:sz w:val="28"/>
          <w:szCs w:val="28"/>
        </w:rPr>
        <w:t>9</w:t>
      </w:r>
      <w:r w:rsidR="00F31493">
        <w:rPr>
          <w:rFonts w:ascii="仿宋_GB2312" w:eastAsia="仿宋_GB2312" w:hint="eastAsia"/>
          <w:sz w:val="28"/>
          <w:szCs w:val="28"/>
        </w:rPr>
        <w:t>-</w:t>
      </w:r>
      <w:r w:rsidR="00F31493">
        <w:rPr>
          <w:rFonts w:ascii="仿宋_GB2312" w:eastAsia="仿宋_GB2312"/>
          <w:sz w:val="28"/>
          <w:szCs w:val="28"/>
        </w:rPr>
        <w:t>20</w:t>
      </w:r>
      <w:r w:rsidR="00F31493">
        <w:rPr>
          <w:rFonts w:ascii="仿宋_GB2312" w:eastAsia="仿宋_GB2312" w:hint="eastAsia"/>
          <w:sz w:val="28"/>
          <w:szCs w:val="28"/>
        </w:rPr>
        <w:t>日，联合支部、区域室和信息技术部党史与思想教育活动</w:t>
      </w:r>
    </w:p>
    <w:p w:rsidR="00524D41" w:rsidRPr="001770E7" w:rsidRDefault="00524D41" w:rsidP="00E00C75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</w:p>
    <w:p w:rsidR="00C540DE" w:rsidRPr="00C540DE" w:rsidRDefault="00C540DE" w:rsidP="00C540DE">
      <w:pPr>
        <w:rPr>
          <w:rFonts w:ascii="仿宋_GB2312" w:eastAsia="仿宋_GB2312"/>
          <w:sz w:val="28"/>
          <w:szCs w:val="28"/>
        </w:rPr>
      </w:pPr>
    </w:p>
    <w:sectPr w:rsidR="00C540DE" w:rsidRPr="00C540DE" w:rsidSect="00821F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18" w:rsidRDefault="009F1918" w:rsidP="00497E85">
      <w:r>
        <w:separator/>
      </w:r>
    </w:p>
  </w:endnote>
  <w:endnote w:type="continuationSeparator" w:id="0">
    <w:p w:rsidR="009F1918" w:rsidRDefault="009F1918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18" w:rsidRDefault="009F1918" w:rsidP="00497E85">
      <w:r>
        <w:separator/>
      </w:r>
    </w:p>
  </w:footnote>
  <w:footnote w:type="continuationSeparator" w:id="0">
    <w:p w:rsidR="009F1918" w:rsidRDefault="009F1918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16533"/>
    <w:rsid w:val="0002745E"/>
    <w:rsid w:val="00045C05"/>
    <w:rsid w:val="0005226D"/>
    <w:rsid w:val="00056DDF"/>
    <w:rsid w:val="00062474"/>
    <w:rsid w:val="0009256A"/>
    <w:rsid w:val="0009609E"/>
    <w:rsid w:val="000966E4"/>
    <w:rsid w:val="000B18BA"/>
    <w:rsid w:val="000B5791"/>
    <w:rsid w:val="000D118B"/>
    <w:rsid w:val="000E045A"/>
    <w:rsid w:val="000E32A9"/>
    <w:rsid w:val="000F1328"/>
    <w:rsid w:val="00105838"/>
    <w:rsid w:val="00114F6E"/>
    <w:rsid w:val="00144292"/>
    <w:rsid w:val="00165A03"/>
    <w:rsid w:val="001770E7"/>
    <w:rsid w:val="001B3D36"/>
    <w:rsid w:val="001C57AA"/>
    <w:rsid w:val="001D6E8B"/>
    <w:rsid w:val="0020019E"/>
    <w:rsid w:val="0021060F"/>
    <w:rsid w:val="00211516"/>
    <w:rsid w:val="002268EE"/>
    <w:rsid w:val="00241012"/>
    <w:rsid w:val="00244046"/>
    <w:rsid w:val="00247CE7"/>
    <w:rsid w:val="00267018"/>
    <w:rsid w:val="002833F0"/>
    <w:rsid w:val="002C00AF"/>
    <w:rsid w:val="002D59E7"/>
    <w:rsid w:val="002D78E0"/>
    <w:rsid w:val="002E7BDF"/>
    <w:rsid w:val="00301A83"/>
    <w:rsid w:val="00312751"/>
    <w:rsid w:val="00316FDB"/>
    <w:rsid w:val="00320976"/>
    <w:rsid w:val="0032144C"/>
    <w:rsid w:val="003322AA"/>
    <w:rsid w:val="00332D73"/>
    <w:rsid w:val="00340112"/>
    <w:rsid w:val="003418D4"/>
    <w:rsid w:val="00343B53"/>
    <w:rsid w:val="00345E8B"/>
    <w:rsid w:val="0034628B"/>
    <w:rsid w:val="00360D84"/>
    <w:rsid w:val="00361CF1"/>
    <w:rsid w:val="003663F4"/>
    <w:rsid w:val="003B019F"/>
    <w:rsid w:val="003D1D3E"/>
    <w:rsid w:val="003D5B60"/>
    <w:rsid w:val="003D74DF"/>
    <w:rsid w:val="00424950"/>
    <w:rsid w:val="004250B8"/>
    <w:rsid w:val="004322DF"/>
    <w:rsid w:val="004477D3"/>
    <w:rsid w:val="00454187"/>
    <w:rsid w:val="00464764"/>
    <w:rsid w:val="00497E85"/>
    <w:rsid w:val="004A3E52"/>
    <w:rsid w:val="004A60BD"/>
    <w:rsid w:val="004C4F2E"/>
    <w:rsid w:val="004D01B1"/>
    <w:rsid w:val="004F1827"/>
    <w:rsid w:val="00514449"/>
    <w:rsid w:val="00524D41"/>
    <w:rsid w:val="00533AA1"/>
    <w:rsid w:val="0057507F"/>
    <w:rsid w:val="00585F14"/>
    <w:rsid w:val="00586D95"/>
    <w:rsid w:val="005A6B8D"/>
    <w:rsid w:val="006076E7"/>
    <w:rsid w:val="0061776B"/>
    <w:rsid w:val="00640FFE"/>
    <w:rsid w:val="00664AAA"/>
    <w:rsid w:val="006722E0"/>
    <w:rsid w:val="00685641"/>
    <w:rsid w:val="006C47AE"/>
    <w:rsid w:val="006C48B5"/>
    <w:rsid w:val="006F6125"/>
    <w:rsid w:val="0072148E"/>
    <w:rsid w:val="00726CAB"/>
    <w:rsid w:val="00745315"/>
    <w:rsid w:val="00751DB7"/>
    <w:rsid w:val="007607E4"/>
    <w:rsid w:val="00766A46"/>
    <w:rsid w:val="00774A40"/>
    <w:rsid w:val="007A5669"/>
    <w:rsid w:val="007D31DC"/>
    <w:rsid w:val="007D6FC5"/>
    <w:rsid w:val="00821F1C"/>
    <w:rsid w:val="00825AFE"/>
    <w:rsid w:val="008710C5"/>
    <w:rsid w:val="00874FA6"/>
    <w:rsid w:val="008918A1"/>
    <w:rsid w:val="008C10E3"/>
    <w:rsid w:val="008C1F01"/>
    <w:rsid w:val="008C4831"/>
    <w:rsid w:val="008E7AAC"/>
    <w:rsid w:val="008F0A99"/>
    <w:rsid w:val="009272F3"/>
    <w:rsid w:val="009608C0"/>
    <w:rsid w:val="009667B1"/>
    <w:rsid w:val="009A1AD1"/>
    <w:rsid w:val="009B3A9D"/>
    <w:rsid w:val="009D3A6F"/>
    <w:rsid w:val="009D6826"/>
    <w:rsid w:val="009E7596"/>
    <w:rsid w:val="009F1918"/>
    <w:rsid w:val="00A476B0"/>
    <w:rsid w:val="00A64F9A"/>
    <w:rsid w:val="00A70BA2"/>
    <w:rsid w:val="00A91BD4"/>
    <w:rsid w:val="00A93AC7"/>
    <w:rsid w:val="00AA578D"/>
    <w:rsid w:val="00AB0E45"/>
    <w:rsid w:val="00AB332A"/>
    <w:rsid w:val="00AC08E1"/>
    <w:rsid w:val="00AE6596"/>
    <w:rsid w:val="00AF1EA3"/>
    <w:rsid w:val="00AF311F"/>
    <w:rsid w:val="00B36DD1"/>
    <w:rsid w:val="00B503D8"/>
    <w:rsid w:val="00B5122A"/>
    <w:rsid w:val="00B526CA"/>
    <w:rsid w:val="00B60C01"/>
    <w:rsid w:val="00B8403C"/>
    <w:rsid w:val="00BA0EC2"/>
    <w:rsid w:val="00BA335B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3269D"/>
    <w:rsid w:val="00C434AB"/>
    <w:rsid w:val="00C43DF6"/>
    <w:rsid w:val="00C5195C"/>
    <w:rsid w:val="00C540DE"/>
    <w:rsid w:val="00C9097E"/>
    <w:rsid w:val="00CA2DD6"/>
    <w:rsid w:val="00CA7243"/>
    <w:rsid w:val="00CC0E69"/>
    <w:rsid w:val="00D148EE"/>
    <w:rsid w:val="00D247F6"/>
    <w:rsid w:val="00D27ACE"/>
    <w:rsid w:val="00D470AA"/>
    <w:rsid w:val="00D52DF0"/>
    <w:rsid w:val="00DA62C0"/>
    <w:rsid w:val="00DB0A4D"/>
    <w:rsid w:val="00DB41FE"/>
    <w:rsid w:val="00DB7B4C"/>
    <w:rsid w:val="00DC3A9A"/>
    <w:rsid w:val="00DF0A60"/>
    <w:rsid w:val="00DF11B3"/>
    <w:rsid w:val="00E00C75"/>
    <w:rsid w:val="00E036A5"/>
    <w:rsid w:val="00E12F6D"/>
    <w:rsid w:val="00E3271D"/>
    <w:rsid w:val="00E425F5"/>
    <w:rsid w:val="00E42EA8"/>
    <w:rsid w:val="00E439BE"/>
    <w:rsid w:val="00EA1869"/>
    <w:rsid w:val="00EE16A8"/>
    <w:rsid w:val="00EE1BCA"/>
    <w:rsid w:val="00EF1611"/>
    <w:rsid w:val="00EF303A"/>
    <w:rsid w:val="00EF5593"/>
    <w:rsid w:val="00F26A18"/>
    <w:rsid w:val="00F31493"/>
    <w:rsid w:val="00F52988"/>
    <w:rsid w:val="00F533AF"/>
    <w:rsid w:val="00F66A8D"/>
    <w:rsid w:val="00F718C5"/>
    <w:rsid w:val="00F773C1"/>
    <w:rsid w:val="00F85F8E"/>
    <w:rsid w:val="00F94B9C"/>
    <w:rsid w:val="00FB10CE"/>
    <w:rsid w:val="00FB1649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8440F-FD60-4DED-B642-14A1A09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5B6E0-6394-4F21-95D7-84CC2802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胡明铭</dc:creator>
  <cp:lastModifiedBy>NTKO</cp:lastModifiedBy>
  <cp:revision>375</cp:revision>
  <cp:lastPrinted>2020-05-18T00:02:00Z</cp:lastPrinted>
  <dcterms:created xsi:type="dcterms:W3CDTF">2018-10-08T01:03:00Z</dcterms:created>
  <dcterms:modified xsi:type="dcterms:W3CDTF">2021-06-15T09:13:00Z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