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DB" w:rsidRDefault="00C366F1">
      <w:pPr>
        <w:widowControl/>
        <w:shd w:val="clear" w:color="auto" w:fill="FFFFFF"/>
        <w:spacing w:before="161" w:after="161"/>
        <w:jc w:val="center"/>
        <w:outlineLvl w:val="0"/>
        <w:rPr>
          <w:rFonts w:ascii="Arial" w:eastAsia="宋体" w:hAnsi="Arial" w:cs="Arial"/>
          <w:b/>
          <w:bCs/>
          <w:color w:val="000000" w:themeColor="text1"/>
          <w:kern w:val="36"/>
          <w:sz w:val="45"/>
          <w:szCs w:val="45"/>
        </w:rPr>
      </w:pPr>
      <w:r>
        <w:rPr>
          <w:rFonts w:ascii="Arial" w:eastAsia="宋体" w:hAnsi="Arial" w:cs="Arial" w:hint="eastAsia"/>
          <w:b/>
          <w:bCs/>
          <w:color w:val="000000" w:themeColor="text1"/>
          <w:kern w:val="36"/>
          <w:sz w:val="45"/>
          <w:szCs w:val="45"/>
        </w:rPr>
        <w:t>西北农林科技大学</w:t>
      </w:r>
    </w:p>
    <w:p w:rsidR="007505DB" w:rsidRDefault="00C366F1">
      <w:pPr>
        <w:widowControl/>
        <w:shd w:val="clear" w:color="auto" w:fill="FFFFFF"/>
        <w:spacing w:before="161" w:after="161"/>
        <w:jc w:val="center"/>
        <w:outlineLvl w:val="0"/>
        <w:rPr>
          <w:rFonts w:ascii="Arial" w:eastAsia="宋体" w:hAnsi="Arial" w:cs="Arial"/>
          <w:b/>
          <w:bCs/>
          <w:color w:val="000000" w:themeColor="text1"/>
          <w:kern w:val="36"/>
          <w:sz w:val="45"/>
          <w:szCs w:val="45"/>
        </w:rPr>
      </w:pPr>
      <w:r>
        <w:rPr>
          <w:rFonts w:ascii="Arial" w:eastAsia="宋体" w:hAnsi="Arial" w:cs="Arial"/>
          <w:b/>
          <w:bCs/>
          <w:color w:val="000000" w:themeColor="text1"/>
          <w:kern w:val="36"/>
          <w:sz w:val="45"/>
          <w:szCs w:val="45"/>
        </w:rPr>
        <w:t>水土保持与荒漠化防治</w:t>
      </w:r>
      <w:r>
        <w:rPr>
          <w:rFonts w:ascii="Arial" w:eastAsia="宋体" w:hAnsi="Arial" w:cs="Arial" w:hint="eastAsia"/>
          <w:b/>
          <w:bCs/>
          <w:color w:val="000000" w:themeColor="text1"/>
          <w:kern w:val="36"/>
          <w:sz w:val="45"/>
          <w:szCs w:val="45"/>
        </w:rPr>
        <w:t>专业</w:t>
      </w:r>
      <w:r>
        <w:rPr>
          <w:rFonts w:ascii="Arial" w:eastAsia="宋体" w:hAnsi="Arial" w:cs="Arial"/>
          <w:b/>
          <w:bCs/>
          <w:color w:val="000000" w:themeColor="text1"/>
          <w:kern w:val="36"/>
          <w:sz w:val="45"/>
          <w:szCs w:val="45"/>
        </w:rPr>
        <w:t>研究生主要培养环节要求及考核细则</w:t>
      </w:r>
    </w:p>
    <w:p w:rsidR="007505DB" w:rsidRDefault="00C366F1">
      <w:pPr>
        <w:widowControl/>
        <w:shd w:val="clear" w:color="auto" w:fill="FFFFFF"/>
        <w:spacing w:after="300" w:line="420" w:lineRule="atLeast"/>
        <w:ind w:firstLineChars="200" w:firstLine="480"/>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根据《西北农林科技大学研究生培养方案》、《</w:t>
      </w:r>
      <w:r>
        <w:rPr>
          <w:rFonts w:ascii="Arial" w:eastAsia="宋体" w:hAnsi="Arial" w:cs="Arial"/>
          <w:color w:val="333333"/>
          <w:kern w:val="0"/>
          <w:sz w:val="24"/>
          <w:szCs w:val="24"/>
        </w:rPr>
        <w:t>西北农林科技大学研究生申请学位学术成果认定标准及管理办法（试行）</w:t>
      </w:r>
      <w:r>
        <w:rPr>
          <w:rFonts w:ascii="Arial" w:eastAsia="宋体" w:hAnsi="Arial" w:cs="Arial" w:hint="eastAsia"/>
          <w:color w:val="333333"/>
          <w:kern w:val="0"/>
          <w:sz w:val="24"/>
          <w:szCs w:val="24"/>
        </w:rPr>
        <w:t>》的要求，结合水土保持研究所实际情况，拟定水土保持与荒漠化防治专业</w:t>
      </w:r>
      <w:r>
        <w:rPr>
          <w:rFonts w:ascii="Arial" w:eastAsia="宋体" w:hAnsi="Arial" w:cs="Arial"/>
          <w:color w:val="333333"/>
          <w:kern w:val="0"/>
          <w:sz w:val="24"/>
          <w:szCs w:val="24"/>
        </w:rPr>
        <w:t>研究生主要培养环节要求及考核细则</w:t>
      </w:r>
      <w:r>
        <w:rPr>
          <w:rFonts w:ascii="Arial" w:eastAsia="宋体" w:hAnsi="Arial" w:cs="Arial" w:hint="eastAsia"/>
          <w:color w:val="333333"/>
          <w:kern w:val="0"/>
          <w:sz w:val="24"/>
          <w:szCs w:val="24"/>
        </w:rPr>
        <w:t>。</w:t>
      </w:r>
    </w:p>
    <w:p w:rsidR="007505DB" w:rsidRDefault="00C366F1">
      <w:pPr>
        <w:widowControl/>
        <w:shd w:val="clear" w:color="auto" w:fill="FFFFFF"/>
        <w:spacing w:beforeLines="100" w:before="312" w:afterLines="100" w:after="312" w:line="500" w:lineRule="atLeast"/>
        <w:jc w:val="left"/>
        <w:rPr>
          <w:rFonts w:ascii="黑体" w:eastAsia="黑体" w:hAnsi="黑体" w:cs="Arial"/>
          <w:color w:val="333333"/>
          <w:kern w:val="0"/>
          <w:sz w:val="28"/>
          <w:szCs w:val="28"/>
        </w:rPr>
      </w:pPr>
      <w:r>
        <w:rPr>
          <w:rFonts w:ascii="黑体" w:eastAsia="黑体" w:hAnsi="黑体" w:cs="Arial"/>
          <w:color w:val="333333"/>
          <w:kern w:val="0"/>
          <w:sz w:val="28"/>
          <w:szCs w:val="28"/>
        </w:rPr>
        <w:t xml:space="preserve">　　一、论文开题报告(2学分)</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研究生应在广泛调查、阅读文献资料、明确主攻方向的前沿成果和发展动态的基础上，撰写文献综述，提出学位论文选题。选题应对学科发展、经济建设和社会进步具有重要意义。 </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研究生应就“选题的目的和意义、国内外研究进展、研究目标与内容、研究方法及技术路线、预期成果、时间安排”等方面撰写完成《西北农林科技大学博士（硕士）研究生学位论文开题论证报告》。导师和指导小组应对开题报告严格把关。 </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研究生学位论文开题论证应成立开题论证委员会。研究生开题论证委员会须经学科负责人同意方可开题。研究生学位论文开题论证委员会一般由5人或7人组成。 </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博士研究生学位论文开题论证</w:t>
      </w:r>
      <w:r>
        <w:rPr>
          <w:rFonts w:ascii="宋体" w:eastAsia="宋体" w:hAnsi="宋体" w:cs="Arial" w:hint="eastAsia"/>
          <w:color w:val="333333"/>
          <w:kern w:val="0"/>
          <w:sz w:val="24"/>
          <w:szCs w:val="24"/>
        </w:rPr>
        <w:t>小组成员</w:t>
      </w:r>
      <w:r>
        <w:rPr>
          <w:rFonts w:ascii="宋体" w:eastAsia="宋体" w:hAnsi="宋体" w:cs="Arial"/>
          <w:color w:val="333333"/>
          <w:kern w:val="0"/>
          <w:sz w:val="24"/>
          <w:szCs w:val="24"/>
        </w:rPr>
        <w:t>应</w:t>
      </w:r>
      <w:r>
        <w:rPr>
          <w:rFonts w:ascii="宋体" w:eastAsia="宋体" w:hAnsi="宋体" w:cs="Arial" w:hint="eastAsia"/>
          <w:color w:val="333333"/>
          <w:kern w:val="0"/>
          <w:sz w:val="24"/>
          <w:szCs w:val="24"/>
        </w:rPr>
        <w:t>为博士生导师或</w:t>
      </w:r>
      <w:r>
        <w:rPr>
          <w:rFonts w:ascii="宋体" w:eastAsia="宋体" w:hAnsi="宋体" w:cs="Arial"/>
          <w:color w:val="333333"/>
          <w:kern w:val="0"/>
          <w:sz w:val="24"/>
          <w:szCs w:val="24"/>
        </w:rPr>
        <w:t>正高级职称</w:t>
      </w:r>
      <w:r>
        <w:rPr>
          <w:rFonts w:ascii="宋体" w:eastAsia="宋体" w:hAnsi="宋体" w:cs="Arial" w:hint="eastAsia"/>
          <w:color w:val="333333"/>
          <w:kern w:val="0"/>
          <w:sz w:val="24"/>
          <w:szCs w:val="24"/>
        </w:rPr>
        <w:t>人员</w:t>
      </w:r>
      <w:r>
        <w:rPr>
          <w:rFonts w:ascii="宋体" w:eastAsia="宋体" w:hAnsi="宋体" w:cs="Arial"/>
          <w:color w:val="333333"/>
          <w:kern w:val="0"/>
          <w:sz w:val="24"/>
          <w:szCs w:val="24"/>
        </w:rPr>
        <w:t>。委员中至少有1名校</w:t>
      </w:r>
      <w:r>
        <w:rPr>
          <w:rFonts w:ascii="宋体" w:eastAsia="宋体" w:hAnsi="宋体" w:cs="Arial" w:hint="eastAsia"/>
          <w:color w:val="333333"/>
          <w:kern w:val="0"/>
          <w:sz w:val="24"/>
          <w:szCs w:val="24"/>
        </w:rPr>
        <w:t>外同行专家或校内</w:t>
      </w:r>
      <w:r>
        <w:rPr>
          <w:rFonts w:ascii="宋体" w:eastAsia="宋体" w:hAnsi="宋体" w:cs="Arial"/>
          <w:color w:val="333333"/>
          <w:kern w:val="0"/>
          <w:sz w:val="24"/>
          <w:szCs w:val="24"/>
        </w:rPr>
        <w:t>另一相近一级学科</w:t>
      </w:r>
      <w:r>
        <w:rPr>
          <w:rFonts w:ascii="宋体" w:eastAsia="宋体" w:hAnsi="宋体" w:cs="Arial" w:hint="eastAsia"/>
          <w:color w:val="333333"/>
          <w:kern w:val="0"/>
          <w:sz w:val="24"/>
          <w:szCs w:val="24"/>
        </w:rPr>
        <w:t>博士生导师</w:t>
      </w:r>
      <w:r>
        <w:rPr>
          <w:rFonts w:ascii="宋体" w:eastAsia="宋体" w:hAnsi="宋体" w:cs="Arial"/>
          <w:color w:val="333333"/>
          <w:kern w:val="0"/>
          <w:sz w:val="24"/>
          <w:szCs w:val="24"/>
        </w:rPr>
        <w:t>。开题论证</w:t>
      </w:r>
      <w:r>
        <w:rPr>
          <w:rFonts w:ascii="宋体" w:eastAsia="宋体" w:hAnsi="宋体" w:cs="Arial" w:hint="eastAsia"/>
          <w:color w:val="333333"/>
          <w:kern w:val="0"/>
          <w:sz w:val="24"/>
          <w:szCs w:val="24"/>
        </w:rPr>
        <w:t>小组组长</w:t>
      </w:r>
      <w:r>
        <w:rPr>
          <w:rFonts w:ascii="宋体" w:eastAsia="宋体" w:hAnsi="宋体" w:cs="Arial"/>
          <w:color w:val="333333"/>
          <w:kern w:val="0"/>
          <w:sz w:val="24"/>
          <w:szCs w:val="24"/>
        </w:rPr>
        <w:t>必须由</w:t>
      </w:r>
      <w:r>
        <w:rPr>
          <w:rFonts w:ascii="宋体" w:eastAsia="宋体" w:hAnsi="宋体" w:cs="Arial" w:hint="eastAsia"/>
          <w:color w:val="333333"/>
          <w:kern w:val="0"/>
          <w:sz w:val="24"/>
          <w:szCs w:val="24"/>
        </w:rPr>
        <w:t>我校</w:t>
      </w:r>
      <w:r>
        <w:rPr>
          <w:rFonts w:ascii="宋体" w:eastAsia="宋体" w:hAnsi="宋体" w:cs="Arial"/>
          <w:color w:val="333333"/>
          <w:kern w:val="0"/>
          <w:sz w:val="24"/>
          <w:szCs w:val="24"/>
        </w:rPr>
        <w:t>具有正高级职</w:t>
      </w:r>
      <w:r>
        <w:rPr>
          <w:rFonts w:ascii="宋体" w:eastAsia="宋体" w:hAnsi="宋体" w:cs="Arial" w:hint="eastAsia"/>
          <w:color w:val="333333"/>
          <w:kern w:val="0"/>
          <w:sz w:val="24"/>
          <w:szCs w:val="24"/>
        </w:rPr>
        <w:t>的博士生导师</w:t>
      </w:r>
      <w:r>
        <w:rPr>
          <w:rFonts w:ascii="宋体" w:eastAsia="宋体" w:hAnsi="宋体" w:cs="Arial"/>
          <w:color w:val="333333"/>
          <w:kern w:val="0"/>
          <w:sz w:val="24"/>
          <w:szCs w:val="24"/>
        </w:rPr>
        <w:t>担任，委员会设秘书1人。开题报告人的导师可以作为开题论证委员会委员。</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硕士研究生学位论文开题论证</w:t>
      </w:r>
      <w:r>
        <w:rPr>
          <w:rFonts w:ascii="宋体" w:eastAsia="宋体" w:hAnsi="宋体" w:cs="Arial" w:hint="eastAsia"/>
          <w:color w:val="333333"/>
          <w:kern w:val="0"/>
          <w:sz w:val="24"/>
          <w:szCs w:val="24"/>
        </w:rPr>
        <w:t>小组成员</w:t>
      </w:r>
      <w:r>
        <w:rPr>
          <w:rFonts w:ascii="宋体" w:eastAsia="宋体" w:hAnsi="宋体" w:cs="Arial"/>
          <w:color w:val="333333"/>
          <w:kern w:val="0"/>
          <w:sz w:val="24"/>
          <w:szCs w:val="24"/>
        </w:rPr>
        <w:t>应</w:t>
      </w:r>
      <w:r>
        <w:rPr>
          <w:rFonts w:ascii="宋体" w:eastAsia="宋体" w:hAnsi="宋体" w:cs="Arial" w:hint="eastAsia"/>
          <w:color w:val="333333"/>
          <w:kern w:val="0"/>
          <w:sz w:val="24"/>
          <w:szCs w:val="24"/>
        </w:rPr>
        <w:t>为研究生导师或</w:t>
      </w:r>
      <w:r>
        <w:rPr>
          <w:rFonts w:ascii="宋体" w:eastAsia="宋体" w:hAnsi="宋体" w:cs="Arial"/>
          <w:color w:val="333333"/>
          <w:kern w:val="0"/>
          <w:sz w:val="24"/>
          <w:szCs w:val="24"/>
        </w:rPr>
        <w:t>具有副高</w:t>
      </w:r>
      <w:r>
        <w:rPr>
          <w:rFonts w:ascii="宋体" w:eastAsia="宋体" w:hAnsi="宋体" w:cs="Arial" w:hint="eastAsia"/>
          <w:color w:val="333333"/>
          <w:kern w:val="0"/>
          <w:sz w:val="24"/>
          <w:szCs w:val="24"/>
        </w:rPr>
        <w:t>级</w:t>
      </w:r>
      <w:r>
        <w:rPr>
          <w:rFonts w:ascii="宋体" w:eastAsia="宋体" w:hAnsi="宋体" w:cs="Arial"/>
          <w:color w:val="333333"/>
          <w:kern w:val="0"/>
          <w:sz w:val="24"/>
          <w:szCs w:val="24"/>
        </w:rPr>
        <w:t>职称</w:t>
      </w:r>
      <w:r>
        <w:rPr>
          <w:rFonts w:ascii="宋体" w:eastAsia="宋体" w:hAnsi="宋体" w:cs="Arial" w:hint="eastAsia"/>
          <w:color w:val="333333"/>
          <w:kern w:val="0"/>
          <w:sz w:val="24"/>
          <w:szCs w:val="24"/>
        </w:rPr>
        <w:t>人员</w:t>
      </w:r>
      <w:r>
        <w:rPr>
          <w:rFonts w:ascii="宋体" w:eastAsia="宋体" w:hAnsi="宋体" w:cs="Arial"/>
          <w:color w:val="333333"/>
          <w:kern w:val="0"/>
          <w:sz w:val="24"/>
          <w:szCs w:val="24"/>
        </w:rPr>
        <w:t>。委员中至少有1名校</w:t>
      </w:r>
      <w:r>
        <w:rPr>
          <w:rFonts w:ascii="宋体" w:eastAsia="宋体" w:hAnsi="宋体" w:cs="Arial" w:hint="eastAsia"/>
          <w:color w:val="333333"/>
          <w:kern w:val="0"/>
          <w:sz w:val="24"/>
          <w:szCs w:val="24"/>
        </w:rPr>
        <w:t>外同行专家或校内</w:t>
      </w:r>
      <w:r>
        <w:rPr>
          <w:rFonts w:ascii="宋体" w:eastAsia="宋体" w:hAnsi="宋体" w:cs="Arial"/>
          <w:color w:val="333333"/>
          <w:kern w:val="0"/>
          <w:sz w:val="24"/>
          <w:szCs w:val="24"/>
        </w:rPr>
        <w:t>另一相近一级学科</w:t>
      </w:r>
      <w:r>
        <w:rPr>
          <w:rFonts w:ascii="宋体" w:eastAsia="宋体" w:hAnsi="宋体" w:cs="Arial" w:hint="eastAsia"/>
          <w:color w:val="333333"/>
          <w:kern w:val="0"/>
          <w:sz w:val="24"/>
          <w:szCs w:val="24"/>
        </w:rPr>
        <w:t>研究生导师</w:t>
      </w:r>
      <w:r>
        <w:rPr>
          <w:rFonts w:ascii="宋体" w:eastAsia="宋体" w:hAnsi="宋体" w:cs="Arial"/>
          <w:color w:val="333333"/>
          <w:kern w:val="0"/>
          <w:sz w:val="24"/>
          <w:szCs w:val="24"/>
        </w:rPr>
        <w:t>。开题论证</w:t>
      </w:r>
      <w:r>
        <w:rPr>
          <w:rFonts w:ascii="宋体" w:eastAsia="宋体" w:hAnsi="宋体" w:cs="Arial" w:hint="eastAsia"/>
          <w:color w:val="333333"/>
          <w:kern w:val="0"/>
          <w:sz w:val="24"/>
          <w:szCs w:val="24"/>
        </w:rPr>
        <w:t>小组组长</w:t>
      </w:r>
      <w:r>
        <w:rPr>
          <w:rFonts w:ascii="宋体" w:eastAsia="宋体" w:hAnsi="宋体" w:cs="Arial"/>
          <w:color w:val="333333"/>
          <w:kern w:val="0"/>
          <w:sz w:val="24"/>
          <w:szCs w:val="24"/>
        </w:rPr>
        <w:t>必须由</w:t>
      </w:r>
      <w:r>
        <w:rPr>
          <w:rFonts w:ascii="宋体" w:eastAsia="宋体" w:hAnsi="宋体" w:cs="Arial" w:hint="eastAsia"/>
          <w:color w:val="333333"/>
          <w:kern w:val="0"/>
          <w:sz w:val="24"/>
          <w:szCs w:val="24"/>
        </w:rPr>
        <w:t>我校</w:t>
      </w:r>
      <w:r>
        <w:rPr>
          <w:rFonts w:ascii="宋体" w:eastAsia="宋体" w:hAnsi="宋体" w:cs="Arial"/>
          <w:color w:val="333333"/>
          <w:kern w:val="0"/>
          <w:sz w:val="24"/>
          <w:szCs w:val="24"/>
        </w:rPr>
        <w:t>具有高级职称的研究生导师担任，委员会设秘书1人。开题报告人的导师可以作为开题论证委员会委员。</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lastRenderedPageBreak/>
        <w:t>学位论文开题，博士研究生应在第3学期结束前完成，直接攻读博士学位的博士研究生(简称“直博生”)应在第4学期结束前完成，硕士研究生应在第3学期结束前完成。 </w:t>
      </w:r>
    </w:p>
    <w:p w:rsidR="007505DB" w:rsidRDefault="00C366F1">
      <w:pPr>
        <w:widowControl/>
        <w:shd w:val="clear" w:color="auto" w:fill="FFFFFF"/>
        <w:spacing w:beforeLines="100" w:before="312" w:afterLines="100" w:after="312" w:line="500" w:lineRule="atLeast"/>
        <w:jc w:val="left"/>
        <w:rPr>
          <w:rFonts w:ascii="黑体" w:eastAsia="黑体" w:hAnsi="黑体" w:cs="Arial"/>
          <w:color w:val="333333"/>
          <w:kern w:val="0"/>
          <w:sz w:val="28"/>
          <w:szCs w:val="28"/>
        </w:rPr>
      </w:pPr>
      <w:r>
        <w:rPr>
          <w:rFonts w:ascii="黑体" w:eastAsia="黑体" w:hAnsi="黑体" w:cs="Arial"/>
          <w:color w:val="333333"/>
          <w:kern w:val="0"/>
          <w:sz w:val="28"/>
          <w:szCs w:val="28"/>
        </w:rPr>
        <w:t xml:space="preserve">　　二、中期考核(2学分)</w:t>
      </w:r>
      <w:r>
        <w:rPr>
          <w:rFonts w:ascii="Calibri" w:eastAsia="黑体" w:hAnsi="Calibri" w:cs="Calibri"/>
          <w:color w:val="333333"/>
          <w:kern w:val="0"/>
          <w:sz w:val="28"/>
          <w:szCs w:val="28"/>
        </w:rPr>
        <w:t> </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中期考核考核小组由5名以上的本学科专家组成，组长由学科负责人担任。主要考核研究生在读期间政治思想表现、课程学习完成情况、开题与论文工作进展情况、取得的阶段性研究成果、存在的主要问题及拟解决的途径、下一步工作计划及论文预计完成时间等。研究生需撰写6000字以上学习与研究工作进展报告。同时，现场向考核小组汇报研究生学习期间的思想状况、课程学习、学术交流及已完成的研究阶段性成果、研究过程中存在的问题等，并回答评委专家的质询。 </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研究生中期考核在入学后第4学期（直博生第6学期）结束前完成。</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中期考核合格者准予继续进行研究生的工作，不合格者须在半年内重新考核一次。第二次考核仍未通过者，按照《西北农林科技大学研究生管理规定》按退学处理。 </w:t>
      </w:r>
    </w:p>
    <w:p w:rsidR="007505DB" w:rsidRDefault="00C366F1">
      <w:pPr>
        <w:widowControl/>
        <w:shd w:val="clear" w:color="auto" w:fill="FFFFFF"/>
        <w:spacing w:beforeLines="100" w:before="312" w:afterLines="100" w:after="312" w:line="500" w:lineRule="atLeast"/>
        <w:jc w:val="left"/>
        <w:rPr>
          <w:rFonts w:ascii="黑体" w:eastAsia="黑体" w:hAnsi="黑体" w:cs="Arial"/>
          <w:color w:val="333333"/>
          <w:kern w:val="0"/>
          <w:sz w:val="28"/>
          <w:szCs w:val="28"/>
        </w:rPr>
      </w:pPr>
      <w:r>
        <w:rPr>
          <w:rFonts w:ascii="黑体" w:eastAsia="黑体" w:hAnsi="黑体" w:cs="Arial"/>
          <w:color w:val="333333"/>
          <w:kern w:val="0"/>
          <w:sz w:val="28"/>
          <w:szCs w:val="28"/>
        </w:rPr>
        <w:t xml:space="preserve">　　三、硕博连读生博士资格考核</w:t>
      </w:r>
      <w:r>
        <w:rPr>
          <w:rFonts w:ascii="Calibri" w:eastAsia="黑体" w:hAnsi="Calibri" w:cs="Calibri"/>
          <w:color w:val="333333"/>
          <w:kern w:val="0"/>
          <w:sz w:val="28"/>
          <w:szCs w:val="28"/>
        </w:rPr>
        <w:t> </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硕博连读生在第3学期末进行转博资格考</w:t>
      </w:r>
      <w:r>
        <w:rPr>
          <w:rFonts w:ascii="宋体" w:eastAsia="宋体" w:hAnsi="宋体" w:cs="Arial" w:hint="eastAsia"/>
          <w:color w:val="333333"/>
          <w:kern w:val="0"/>
          <w:sz w:val="24"/>
          <w:szCs w:val="24"/>
        </w:rPr>
        <w:t>核</w:t>
      </w:r>
      <w:r>
        <w:rPr>
          <w:rFonts w:ascii="宋体" w:eastAsia="宋体" w:hAnsi="宋体" w:cs="Arial"/>
          <w:color w:val="333333"/>
          <w:kern w:val="0"/>
          <w:sz w:val="24"/>
          <w:szCs w:val="24"/>
        </w:rPr>
        <w:t>。成立博士资格考</w:t>
      </w:r>
      <w:r>
        <w:rPr>
          <w:rFonts w:ascii="宋体" w:eastAsia="宋体" w:hAnsi="宋体" w:cs="Arial" w:hint="eastAsia"/>
          <w:color w:val="333333"/>
          <w:kern w:val="0"/>
          <w:sz w:val="24"/>
          <w:szCs w:val="24"/>
        </w:rPr>
        <w:t>核</w:t>
      </w:r>
      <w:r>
        <w:rPr>
          <w:rFonts w:ascii="宋体" w:eastAsia="宋体" w:hAnsi="宋体" w:cs="Arial"/>
          <w:color w:val="333333"/>
          <w:kern w:val="0"/>
          <w:sz w:val="24"/>
          <w:szCs w:val="24"/>
        </w:rPr>
        <w:t>领导小组，组长由学科负责人担任。根据当年招生政策，确定考</w:t>
      </w:r>
      <w:r>
        <w:rPr>
          <w:rFonts w:ascii="宋体" w:eastAsia="宋体" w:hAnsi="宋体" w:cs="Arial" w:hint="eastAsia"/>
          <w:color w:val="333333"/>
          <w:kern w:val="0"/>
          <w:sz w:val="24"/>
          <w:szCs w:val="24"/>
        </w:rPr>
        <w:t>核</w:t>
      </w:r>
      <w:r>
        <w:rPr>
          <w:rFonts w:ascii="宋体" w:eastAsia="宋体" w:hAnsi="宋体" w:cs="Arial"/>
          <w:color w:val="333333"/>
          <w:kern w:val="0"/>
          <w:sz w:val="24"/>
          <w:szCs w:val="24"/>
        </w:rPr>
        <w:t>形式和内容。考</w:t>
      </w:r>
      <w:r>
        <w:rPr>
          <w:rFonts w:ascii="宋体" w:eastAsia="宋体" w:hAnsi="宋体" w:cs="Arial" w:hint="eastAsia"/>
          <w:color w:val="333333"/>
          <w:kern w:val="0"/>
          <w:sz w:val="24"/>
          <w:szCs w:val="24"/>
        </w:rPr>
        <w:t>核</w:t>
      </w:r>
      <w:r>
        <w:rPr>
          <w:rFonts w:ascii="宋体" w:eastAsia="宋体" w:hAnsi="宋体" w:cs="Arial"/>
          <w:color w:val="333333"/>
          <w:kern w:val="0"/>
          <w:sz w:val="24"/>
          <w:szCs w:val="24"/>
        </w:rPr>
        <w:t>内容重点考核掌握本学科的基本知识和实验技能，以及分析问题与解决问题的能力。考</w:t>
      </w:r>
      <w:r>
        <w:rPr>
          <w:rFonts w:ascii="宋体" w:eastAsia="宋体" w:hAnsi="宋体" w:cs="Arial" w:hint="eastAsia"/>
          <w:color w:val="333333"/>
          <w:kern w:val="0"/>
          <w:sz w:val="24"/>
          <w:szCs w:val="24"/>
        </w:rPr>
        <w:t>核</w:t>
      </w:r>
      <w:r>
        <w:rPr>
          <w:rFonts w:ascii="宋体" w:eastAsia="宋体" w:hAnsi="宋体" w:cs="Arial"/>
          <w:color w:val="333333"/>
          <w:kern w:val="0"/>
          <w:sz w:val="24"/>
          <w:szCs w:val="24"/>
        </w:rPr>
        <w:t>成绩70分以上（含70分）为合格。不合格者建议以硕士研究生身份继续学习。</w:t>
      </w:r>
    </w:p>
    <w:p w:rsidR="007505DB" w:rsidRDefault="00C366F1">
      <w:pPr>
        <w:widowControl/>
        <w:shd w:val="clear" w:color="auto" w:fill="FFFFFF"/>
        <w:spacing w:beforeLines="100" w:before="312" w:afterLines="100" w:after="312" w:line="500" w:lineRule="atLeast"/>
        <w:jc w:val="left"/>
        <w:rPr>
          <w:rFonts w:ascii="黑体" w:eastAsia="黑体" w:hAnsi="黑体" w:cs="Arial"/>
          <w:color w:val="333333"/>
          <w:kern w:val="0"/>
          <w:sz w:val="28"/>
          <w:szCs w:val="28"/>
        </w:rPr>
      </w:pPr>
      <w:r>
        <w:rPr>
          <w:rFonts w:ascii="黑体" w:eastAsia="黑体" w:hAnsi="黑体" w:cs="Arial"/>
          <w:color w:val="333333"/>
          <w:kern w:val="0"/>
          <w:sz w:val="28"/>
          <w:szCs w:val="28"/>
        </w:rPr>
        <w:t xml:space="preserve">　　四、学术交流考核要求</w:t>
      </w:r>
      <w:r>
        <w:rPr>
          <w:rFonts w:ascii="Calibri" w:eastAsia="黑体" w:hAnsi="Calibri" w:cs="Calibri"/>
          <w:color w:val="333333"/>
          <w:kern w:val="0"/>
          <w:sz w:val="28"/>
          <w:szCs w:val="28"/>
        </w:rPr>
        <w:t> </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研究生在学期间，必须严格遵守《关于规范西北农林科技大学研究生学术道德的暂行规定》，注重个人的学术诚信与学术规范。积极参加校内外各类学术交</w:t>
      </w:r>
      <w:r>
        <w:rPr>
          <w:rFonts w:ascii="宋体" w:eastAsia="宋体" w:hAnsi="宋体" w:cs="Arial"/>
          <w:color w:val="333333"/>
          <w:kern w:val="0"/>
          <w:sz w:val="24"/>
          <w:szCs w:val="24"/>
        </w:rPr>
        <w:lastRenderedPageBreak/>
        <w:t>流活动，特别是学校与研究所组织的重要学术活动。在毕业答辩前向研究生部提交相关材料，集中审核，重点检查研究生参加各类学术活动的数量、等级和真实性，合格者获得相应学分。 </w:t>
      </w:r>
    </w:p>
    <w:p w:rsidR="007505DB" w:rsidRDefault="00C366F1">
      <w:pPr>
        <w:widowControl/>
        <w:shd w:val="clear" w:color="auto" w:fill="FFFFFF"/>
        <w:spacing w:beforeLines="100" w:before="312" w:after="240" w:line="420" w:lineRule="atLeast"/>
        <w:ind w:firstLineChars="200" w:firstLine="482"/>
        <w:jc w:val="left"/>
        <w:rPr>
          <w:rFonts w:ascii="Arial" w:eastAsia="宋体" w:hAnsi="Arial" w:cs="Arial"/>
          <w:b/>
          <w:bCs/>
          <w:color w:val="333333"/>
          <w:kern w:val="0"/>
          <w:sz w:val="24"/>
          <w:szCs w:val="24"/>
        </w:rPr>
      </w:pPr>
      <w:r>
        <w:rPr>
          <w:rFonts w:ascii="Arial" w:eastAsia="宋体" w:hAnsi="Arial" w:cs="Arial" w:hint="eastAsia"/>
          <w:b/>
          <w:bCs/>
          <w:color w:val="333333"/>
          <w:kern w:val="0"/>
          <w:sz w:val="24"/>
          <w:szCs w:val="24"/>
        </w:rPr>
        <w:t>（一）</w:t>
      </w:r>
      <w:r>
        <w:rPr>
          <w:rFonts w:ascii="Arial" w:eastAsia="宋体" w:hAnsi="Arial" w:cs="Arial"/>
          <w:b/>
          <w:bCs/>
          <w:color w:val="333333"/>
          <w:kern w:val="0"/>
          <w:sz w:val="24"/>
          <w:szCs w:val="24"/>
        </w:rPr>
        <w:t>博士研究生学术交流（</w:t>
      </w:r>
      <w:r>
        <w:rPr>
          <w:rFonts w:ascii="Arial" w:eastAsia="宋体" w:hAnsi="Arial" w:cs="Arial"/>
          <w:b/>
          <w:bCs/>
          <w:color w:val="333333"/>
          <w:kern w:val="0"/>
          <w:sz w:val="24"/>
          <w:szCs w:val="24"/>
        </w:rPr>
        <w:t>1</w:t>
      </w:r>
      <w:r>
        <w:rPr>
          <w:rFonts w:ascii="Arial" w:eastAsia="宋体" w:hAnsi="Arial" w:cs="Arial"/>
          <w:b/>
          <w:bCs/>
          <w:color w:val="333333"/>
          <w:kern w:val="0"/>
          <w:sz w:val="24"/>
          <w:szCs w:val="24"/>
        </w:rPr>
        <w:t>学分）考核要求</w:t>
      </w:r>
      <w:r>
        <w:rPr>
          <w:rFonts w:ascii="Arial" w:eastAsia="宋体" w:hAnsi="Arial" w:cs="Arial"/>
          <w:b/>
          <w:bCs/>
          <w:color w:val="333333"/>
          <w:kern w:val="0"/>
          <w:sz w:val="24"/>
          <w:szCs w:val="24"/>
        </w:rPr>
        <w:t> </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每个博士研究生，在学期间应至少在校所主办的研究生相关论坛或国内外专业学术研讨会上做学术报告不少于2次。同时，应参加校所主办的学术报告不少于10次。相关活动内容，应记录在学术交流登记表中，并获得主办方的签字盖章。 </w:t>
      </w:r>
    </w:p>
    <w:p w:rsidR="007505DB" w:rsidRDefault="00C366F1">
      <w:pPr>
        <w:widowControl/>
        <w:shd w:val="clear" w:color="auto" w:fill="FFFFFF"/>
        <w:spacing w:beforeLines="100" w:before="312" w:after="240" w:line="420" w:lineRule="atLeast"/>
        <w:ind w:firstLineChars="200" w:firstLine="482"/>
        <w:jc w:val="left"/>
        <w:rPr>
          <w:rFonts w:ascii="Arial" w:eastAsia="宋体" w:hAnsi="Arial" w:cs="Arial"/>
          <w:b/>
          <w:bCs/>
          <w:color w:val="333333"/>
          <w:kern w:val="0"/>
          <w:sz w:val="24"/>
          <w:szCs w:val="24"/>
        </w:rPr>
      </w:pPr>
      <w:r>
        <w:rPr>
          <w:rFonts w:ascii="Arial" w:eastAsia="宋体" w:hAnsi="Arial" w:cs="Arial" w:hint="eastAsia"/>
          <w:b/>
          <w:bCs/>
          <w:color w:val="333333"/>
          <w:kern w:val="0"/>
          <w:sz w:val="24"/>
          <w:szCs w:val="24"/>
        </w:rPr>
        <w:t>（二）</w:t>
      </w:r>
      <w:r>
        <w:rPr>
          <w:rFonts w:ascii="Arial" w:eastAsia="宋体" w:hAnsi="Arial" w:cs="Arial"/>
          <w:b/>
          <w:bCs/>
          <w:color w:val="333333"/>
          <w:kern w:val="0"/>
          <w:sz w:val="24"/>
          <w:szCs w:val="24"/>
        </w:rPr>
        <w:t>硕士研究生学术交流（</w:t>
      </w:r>
      <w:r>
        <w:rPr>
          <w:rFonts w:ascii="Arial" w:eastAsia="宋体" w:hAnsi="Arial" w:cs="Arial"/>
          <w:b/>
          <w:bCs/>
          <w:color w:val="333333"/>
          <w:kern w:val="0"/>
          <w:sz w:val="24"/>
          <w:szCs w:val="24"/>
        </w:rPr>
        <w:t>2</w:t>
      </w:r>
      <w:r>
        <w:rPr>
          <w:rFonts w:ascii="Arial" w:eastAsia="宋体" w:hAnsi="Arial" w:cs="Arial"/>
          <w:b/>
          <w:bCs/>
          <w:color w:val="333333"/>
          <w:kern w:val="0"/>
          <w:sz w:val="24"/>
          <w:szCs w:val="24"/>
        </w:rPr>
        <w:t>学分）考核要求</w:t>
      </w:r>
      <w:r>
        <w:rPr>
          <w:rFonts w:ascii="Arial" w:eastAsia="宋体" w:hAnsi="Arial" w:cs="Arial"/>
          <w:b/>
          <w:bCs/>
          <w:color w:val="333333"/>
          <w:kern w:val="0"/>
          <w:sz w:val="24"/>
          <w:szCs w:val="24"/>
        </w:rPr>
        <w:t> </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每个硕士研究生，在学期间应至少在校所主办的研究生相关论坛或国内外专业学术研讨会上做学术报告不少于2次。同时，应参加校所主办的学术报告不少于10次。相关活动内容，应记录在学术交流登记表中，并获得主办方的签字盖章。 </w:t>
      </w:r>
    </w:p>
    <w:p w:rsidR="007505DB" w:rsidRDefault="00C366F1">
      <w:pPr>
        <w:widowControl/>
        <w:shd w:val="clear" w:color="auto" w:fill="FFFFFF"/>
        <w:spacing w:beforeLines="100" w:before="312" w:afterLines="100" w:after="312" w:line="500" w:lineRule="atLeast"/>
        <w:jc w:val="left"/>
        <w:rPr>
          <w:rFonts w:ascii="黑体" w:eastAsia="黑体" w:hAnsi="黑体" w:cs="Arial"/>
          <w:color w:val="333333"/>
          <w:kern w:val="0"/>
          <w:sz w:val="28"/>
          <w:szCs w:val="28"/>
        </w:rPr>
      </w:pPr>
      <w:r>
        <w:rPr>
          <w:rFonts w:ascii="黑体" w:eastAsia="黑体" w:hAnsi="黑体" w:cs="Arial"/>
          <w:color w:val="333333"/>
          <w:kern w:val="0"/>
          <w:sz w:val="28"/>
          <w:szCs w:val="28"/>
        </w:rPr>
        <w:t xml:space="preserve">　　五、实践环节（2学分）考核要求</w:t>
      </w:r>
      <w:r>
        <w:rPr>
          <w:rFonts w:ascii="Calibri" w:eastAsia="黑体" w:hAnsi="Calibri" w:cs="Calibri"/>
          <w:color w:val="333333"/>
          <w:kern w:val="0"/>
          <w:sz w:val="28"/>
          <w:szCs w:val="28"/>
        </w:rPr>
        <w:t> </w:t>
      </w:r>
    </w:p>
    <w:p w:rsidR="007505DB" w:rsidRDefault="00C366F1">
      <w:pPr>
        <w:widowControl/>
        <w:shd w:val="clear" w:color="auto" w:fill="FFFFFF"/>
        <w:spacing w:line="500" w:lineRule="atLeast"/>
        <w:ind w:firstLineChars="200" w:firstLine="480"/>
        <w:jc w:val="left"/>
        <w:rPr>
          <w:rFonts w:ascii="宋体" w:eastAsia="宋体" w:hAnsi="宋体" w:cs="Arial"/>
          <w:color w:val="333333"/>
          <w:kern w:val="0"/>
          <w:sz w:val="24"/>
          <w:szCs w:val="24"/>
        </w:rPr>
      </w:pPr>
      <w:r>
        <w:rPr>
          <w:rFonts w:ascii="宋体" w:eastAsia="宋体" w:hAnsi="宋体" w:cs="Arial"/>
          <w:color w:val="333333"/>
          <w:kern w:val="0"/>
          <w:sz w:val="24"/>
          <w:szCs w:val="24"/>
        </w:rPr>
        <w:t>研究生完成科研课题的过程中，还须完成一定工作量的助研工作，或参加所内外组织的各类社会实践活动。参加学术报告和社会实践的情况均应记录在《研究生学术报告及社会实践表》中，申请答辩前由导师签字认可后提交研究生部备案，可取得2学分。 </w:t>
      </w:r>
    </w:p>
    <w:p w:rsidR="007505DB" w:rsidRDefault="00C366F1">
      <w:pPr>
        <w:widowControl/>
        <w:shd w:val="clear" w:color="auto" w:fill="FFFFFF"/>
        <w:spacing w:beforeLines="100" w:before="312" w:afterLines="100" w:after="312" w:line="500" w:lineRule="atLeast"/>
        <w:jc w:val="left"/>
        <w:rPr>
          <w:rFonts w:ascii="黑体" w:eastAsia="黑体" w:hAnsi="黑体" w:cs="Arial"/>
          <w:color w:val="333333"/>
          <w:kern w:val="0"/>
          <w:sz w:val="28"/>
          <w:szCs w:val="28"/>
        </w:rPr>
      </w:pPr>
      <w:r>
        <w:rPr>
          <w:rFonts w:ascii="黑体" w:eastAsia="黑体" w:hAnsi="黑体" w:cs="Arial"/>
          <w:color w:val="333333"/>
          <w:kern w:val="0"/>
          <w:sz w:val="28"/>
          <w:szCs w:val="28"/>
        </w:rPr>
        <w:t xml:space="preserve">　　六、获得学位应取得的学术成果要求</w:t>
      </w:r>
      <w:r>
        <w:rPr>
          <w:rFonts w:ascii="Calibri" w:eastAsia="黑体" w:hAnsi="Calibri" w:cs="Calibri"/>
          <w:color w:val="333333"/>
          <w:kern w:val="0"/>
          <w:sz w:val="28"/>
          <w:szCs w:val="28"/>
        </w:rPr>
        <w:t> </w:t>
      </w:r>
    </w:p>
    <w:p w:rsidR="007505DB" w:rsidRDefault="00C366F1">
      <w:pPr>
        <w:widowControl/>
        <w:shd w:val="clear" w:color="auto" w:fill="FFFFFF"/>
        <w:spacing w:beforeLines="100" w:before="312" w:after="240" w:line="420" w:lineRule="atLeast"/>
        <w:ind w:firstLineChars="200" w:firstLine="482"/>
        <w:jc w:val="left"/>
        <w:rPr>
          <w:rFonts w:ascii="Arial" w:eastAsia="宋体" w:hAnsi="Arial" w:cs="Arial"/>
          <w:b/>
          <w:bCs/>
          <w:color w:val="333333"/>
          <w:kern w:val="0"/>
          <w:sz w:val="24"/>
          <w:szCs w:val="24"/>
        </w:rPr>
      </w:pPr>
      <w:r>
        <w:rPr>
          <w:rFonts w:ascii="Arial" w:eastAsia="宋体" w:hAnsi="Arial" w:cs="Arial" w:hint="eastAsia"/>
          <w:b/>
          <w:bCs/>
          <w:color w:val="333333"/>
          <w:kern w:val="0"/>
          <w:sz w:val="24"/>
          <w:szCs w:val="24"/>
        </w:rPr>
        <w:t>（一）</w:t>
      </w:r>
      <w:r>
        <w:rPr>
          <w:rFonts w:ascii="Arial" w:eastAsia="宋体" w:hAnsi="Arial" w:cs="Arial"/>
          <w:b/>
          <w:bCs/>
          <w:color w:val="333333"/>
          <w:kern w:val="0"/>
          <w:sz w:val="24"/>
          <w:szCs w:val="24"/>
        </w:rPr>
        <w:t>博士研究生</w:t>
      </w:r>
      <w:r>
        <w:rPr>
          <w:rFonts w:ascii="Arial" w:eastAsia="宋体" w:hAnsi="Arial" w:cs="Arial"/>
          <w:b/>
          <w:bCs/>
          <w:color w:val="333333"/>
          <w:kern w:val="0"/>
          <w:sz w:val="24"/>
          <w:szCs w:val="24"/>
        </w:rPr>
        <w:t> </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博士研究生学术成果必须满足以下条件之一：</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1.</w:t>
      </w:r>
      <w:r>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color w:val="333333"/>
          <w:kern w:val="0"/>
          <w:sz w:val="24"/>
          <w:szCs w:val="24"/>
        </w:rPr>
        <w:t>学位论文校外盲审结果全为优秀者，可申请学位。</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bookmarkStart w:id="0" w:name="_Hlk87533588"/>
      <w:bookmarkStart w:id="1" w:name="_Hlk87523241"/>
      <w:bookmarkStart w:id="2" w:name="_Hlk86741925"/>
      <w:r>
        <w:rPr>
          <w:rFonts w:ascii="Times New Roman" w:eastAsia="宋体" w:hAnsi="Times New Roman" w:cs="Times New Roman"/>
          <w:color w:val="333333"/>
          <w:kern w:val="0"/>
          <w:sz w:val="24"/>
          <w:szCs w:val="24"/>
        </w:rPr>
        <w:lastRenderedPageBreak/>
        <w:t>2.</w:t>
      </w:r>
      <w:r>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color w:val="333333"/>
          <w:kern w:val="0"/>
          <w:sz w:val="24"/>
          <w:szCs w:val="24"/>
        </w:rPr>
        <w:t>学位论文校外盲审通过但结果不全为优秀者，</w:t>
      </w:r>
      <w:bookmarkStart w:id="3" w:name="_Hlk87537929"/>
      <w:bookmarkEnd w:id="0"/>
      <w:r>
        <w:rPr>
          <w:rFonts w:ascii="Times New Roman" w:eastAsia="宋体" w:hAnsi="Times New Roman" w:cs="Times New Roman"/>
          <w:color w:val="333333"/>
          <w:kern w:val="0"/>
          <w:sz w:val="24"/>
          <w:szCs w:val="24"/>
        </w:rPr>
        <w:t>学术成果须满足</w:t>
      </w:r>
      <w:bookmarkEnd w:id="1"/>
      <w:bookmarkEnd w:id="3"/>
      <w:r>
        <w:rPr>
          <w:rFonts w:ascii="Times New Roman" w:eastAsia="宋体" w:hAnsi="Times New Roman" w:cs="Times New Roman"/>
          <w:color w:val="333333"/>
          <w:kern w:val="0"/>
          <w:sz w:val="24"/>
          <w:szCs w:val="24"/>
        </w:rPr>
        <w:t>下列条件之一，方可申请学位。</w:t>
      </w:r>
    </w:p>
    <w:bookmarkEnd w:id="2"/>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w:t>
      </w:r>
      <w:r>
        <w:rPr>
          <w:rFonts w:ascii="Times New Roman" w:eastAsia="宋体" w:hAnsi="Times New Roman" w:cs="Times New Roman"/>
          <w:color w:val="333333"/>
          <w:kern w:val="0"/>
          <w:sz w:val="24"/>
          <w:szCs w:val="24"/>
        </w:rPr>
        <w:t>1</w:t>
      </w:r>
      <w:r>
        <w:rPr>
          <w:rFonts w:ascii="Times New Roman" w:eastAsia="宋体" w:hAnsi="Times New Roman" w:cs="Times New Roman"/>
          <w:color w:val="333333"/>
          <w:kern w:val="0"/>
          <w:sz w:val="24"/>
          <w:szCs w:val="24"/>
        </w:rPr>
        <w:t>）</w:t>
      </w:r>
      <w:r>
        <w:rPr>
          <w:rFonts w:ascii="Times New Roman" w:eastAsia="宋体" w:hAnsi="Times New Roman" w:cs="Times New Roman" w:hint="eastAsia"/>
          <w:color w:val="333333"/>
          <w:kern w:val="0"/>
          <w:sz w:val="24"/>
          <w:szCs w:val="24"/>
        </w:rPr>
        <w:t>博</w:t>
      </w:r>
      <w:r>
        <w:rPr>
          <w:rFonts w:ascii="Times New Roman" w:eastAsia="宋体" w:hAnsi="Times New Roman" w:cs="Times New Roman"/>
          <w:color w:val="333333"/>
          <w:kern w:val="0"/>
          <w:sz w:val="24"/>
          <w:szCs w:val="24"/>
        </w:rPr>
        <w:t>士生本人为第一</w:t>
      </w:r>
      <w:r>
        <w:rPr>
          <w:rFonts w:ascii="Times New Roman" w:eastAsia="宋体" w:hAnsi="Times New Roman" w:cs="Times New Roman" w:hint="eastAsia"/>
          <w:color w:val="333333"/>
          <w:kern w:val="0"/>
          <w:sz w:val="24"/>
          <w:szCs w:val="24"/>
        </w:rPr>
        <w:t>作者，导师为通讯作者</w:t>
      </w:r>
      <w:r>
        <w:rPr>
          <w:rFonts w:ascii="Times New Roman" w:eastAsia="宋体" w:hAnsi="Times New Roman" w:cs="Times New Roman"/>
          <w:color w:val="333333"/>
          <w:kern w:val="0"/>
          <w:sz w:val="24"/>
          <w:szCs w:val="24"/>
        </w:rPr>
        <w:t>，在《科学引文索引》（</w:t>
      </w:r>
      <w:r>
        <w:rPr>
          <w:rFonts w:ascii="Times New Roman" w:eastAsia="宋体" w:hAnsi="Times New Roman" w:cs="Times New Roman"/>
          <w:color w:val="333333"/>
          <w:kern w:val="0"/>
          <w:sz w:val="24"/>
          <w:szCs w:val="24"/>
        </w:rPr>
        <w:t>Science Citation Index</w:t>
      </w:r>
      <w:r>
        <w:rPr>
          <w:rFonts w:ascii="Times New Roman" w:eastAsia="宋体" w:hAnsi="Times New Roman" w:cs="Times New Roman"/>
          <w:color w:val="333333"/>
          <w:kern w:val="0"/>
          <w:sz w:val="24"/>
          <w:szCs w:val="24"/>
        </w:rPr>
        <w:t>，缩写</w:t>
      </w:r>
      <w:r>
        <w:rPr>
          <w:rFonts w:ascii="Times New Roman" w:eastAsia="宋体" w:hAnsi="Times New Roman" w:cs="Times New Roman"/>
          <w:color w:val="333333"/>
          <w:kern w:val="0"/>
          <w:sz w:val="24"/>
          <w:szCs w:val="24"/>
        </w:rPr>
        <w:t>SCI</w:t>
      </w:r>
      <w:r>
        <w:rPr>
          <w:rFonts w:ascii="Times New Roman" w:eastAsia="宋体" w:hAnsi="Times New Roman" w:cs="Times New Roman"/>
          <w:color w:val="333333"/>
          <w:kern w:val="0"/>
          <w:sz w:val="24"/>
          <w:szCs w:val="24"/>
        </w:rPr>
        <w:t>）收录期刊发表中科院大类一区论文</w:t>
      </w:r>
      <w:r>
        <w:rPr>
          <w:rFonts w:ascii="Times New Roman" w:eastAsia="宋体" w:hAnsi="Times New Roman" w:cs="Times New Roman"/>
          <w:color w:val="333333"/>
          <w:kern w:val="0"/>
          <w:sz w:val="24"/>
          <w:szCs w:val="24"/>
        </w:rPr>
        <w:t>1</w:t>
      </w:r>
      <w:r>
        <w:rPr>
          <w:rFonts w:ascii="Times New Roman" w:eastAsia="宋体" w:hAnsi="Times New Roman" w:cs="Times New Roman"/>
          <w:color w:val="333333"/>
          <w:kern w:val="0"/>
          <w:sz w:val="24"/>
          <w:szCs w:val="24"/>
        </w:rPr>
        <w:t>篇；或</w:t>
      </w:r>
      <w:r>
        <w:rPr>
          <w:rFonts w:ascii="Times New Roman" w:eastAsia="宋体" w:hAnsi="Times New Roman" w:cs="Times New Roman" w:hint="eastAsia"/>
          <w:color w:val="333333"/>
          <w:kern w:val="0"/>
          <w:sz w:val="24"/>
          <w:szCs w:val="24"/>
        </w:rPr>
        <w:t>在</w:t>
      </w:r>
      <w:r>
        <w:rPr>
          <w:rFonts w:ascii="Times New Roman" w:eastAsia="宋体" w:hAnsi="Times New Roman" w:cs="Times New Roman"/>
          <w:color w:val="333333"/>
          <w:kern w:val="0"/>
          <w:sz w:val="24"/>
          <w:szCs w:val="24"/>
        </w:rPr>
        <w:t>SCI</w:t>
      </w:r>
      <w:r>
        <w:rPr>
          <w:rFonts w:ascii="Times New Roman" w:eastAsia="宋体" w:hAnsi="Times New Roman" w:cs="Times New Roman"/>
          <w:color w:val="333333"/>
          <w:kern w:val="0"/>
          <w:sz w:val="24"/>
          <w:szCs w:val="24"/>
        </w:rPr>
        <w:t>、</w:t>
      </w:r>
      <w:r>
        <w:rPr>
          <w:rFonts w:ascii="Times New Roman" w:eastAsia="宋体" w:hAnsi="Times New Roman" w:cs="Times New Roman" w:hint="eastAsia"/>
          <w:color w:val="333333"/>
          <w:kern w:val="0"/>
          <w:sz w:val="24"/>
          <w:szCs w:val="24"/>
        </w:rPr>
        <w:t>《社会科学引文索引》</w:t>
      </w:r>
      <w:r>
        <w:rPr>
          <w:rFonts w:ascii="Times New Roman" w:eastAsia="宋体" w:hAnsi="Times New Roman" w:cs="Times New Roman"/>
          <w:color w:val="333333"/>
          <w:kern w:val="0"/>
          <w:sz w:val="24"/>
          <w:szCs w:val="24"/>
        </w:rPr>
        <w:t>(Social Science Citation Index</w:t>
      </w:r>
      <w:r>
        <w:rPr>
          <w:rFonts w:ascii="Times New Roman" w:eastAsia="宋体" w:hAnsi="Times New Roman" w:cs="Times New Roman"/>
          <w:color w:val="333333"/>
          <w:kern w:val="0"/>
          <w:sz w:val="24"/>
          <w:szCs w:val="24"/>
        </w:rPr>
        <w:t>，缩写</w:t>
      </w:r>
      <w:r>
        <w:rPr>
          <w:rFonts w:ascii="Times New Roman" w:eastAsia="宋体" w:hAnsi="Times New Roman" w:cs="Times New Roman"/>
          <w:color w:val="333333"/>
          <w:kern w:val="0"/>
          <w:sz w:val="24"/>
          <w:szCs w:val="24"/>
        </w:rPr>
        <w:t>SSCI)</w:t>
      </w:r>
      <w:r>
        <w:rPr>
          <w:rFonts w:ascii="Times New Roman" w:eastAsia="宋体" w:hAnsi="Times New Roman" w:cs="Times New Roman" w:hint="eastAsia"/>
          <w:color w:val="333333"/>
          <w:kern w:val="0"/>
          <w:sz w:val="24"/>
          <w:szCs w:val="24"/>
        </w:rPr>
        <w:t>，或者</w:t>
      </w:r>
      <w:r>
        <w:rPr>
          <w:rFonts w:ascii="Times New Roman" w:eastAsia="宋体" w:hAnsi="Times New Roman" w:cs="Times New Roman"/>
          <w:color w:val="333333"/>
          <w:kern w:val="0"/>
          <w:sz w:val="24"/>
          <w:szCs w:val="24"/>
        </w:rPr>
        <w:t>《工程索引》（</w:t>
      </w:r>
      <w:r>
        <w:rPr>
          <w:rFonts w:ascii="Times New Roman" w:eastAsia="宋体" w:hAnsi="Times New Roman" w:cs="Times New Roman"/>
          <w:color w:val="333333"/>
          <w:kern w:val="0"/>
          <w:sz w:val="24"/>
          <w:szCs w:val="24"/>
        </w:rPr>
        <w:t>The Engineering Index</w:t>
      </w:r>
      <w:r>
        <w:rPr>
          <w:rFonts w:ascii="Times New Roman" w:eastAsia="宋体" w:hAnsi="Times New Roman" w:cs="Times New Roman"/>
          <w:color w:val="333333"/>
          <w:kern w:val="0"/>
          <w:sz w:val="24"/>
          <w:szCs w:val="24"/>
        </w:rPr>
        <w:t>，缩写</w:t>
      </w:r>
      <w:r>
        <w:rPr>
          <w:rFonts w:ascii="Times New Roman" w:eastAsia="宋体" w:hAnsi="Times New Roman" w:cs="Times New Roman"/>
          <w:color w:val="333333"/>
          <w:kern w:val="0"/>
          <w:sz w:val="24"/>
          <w:szCs w:val="24"/>
        </w:rPr>
        <w:t>EI</w:t>
      </w:r>
      <w:r>
        <w:rPr>
          <w:rFonts w:ascii="Times New Roman" w:eastAsia="宋体" w:hAnsi="Times New Roman" w:cs="Times New Roman"/>
          <w:color w:val="333333"/>
          <w:kern w:val="0"/>
          <w:sz w:val="24"/>
          <w:szCs w:val="24"/>
        </w:rPr>
        <w:t>）收录期刊发表论文</w:t>
      </w:r>
      <w:r>
        <w:rPr>
          <w:rFonts w:ascii="Times New Roman" w:eastAsia="宋体" w:hAnsi="Times New Roman" w:cs="Times New Roman"/>
          <w:color w:val="333333"/>
          <w:kern w:val="0"/>
          <w:sz w:val="24"/>
          <w:szCs w:val="24"/>
        </w:rPr>
        <w:t>2</w:t>
      </w:r>
      <w:r>
        <w:rPr>
          <w:rFonts w:ascii="Times New Roman" w:eastAsia="宋体" w:hAnsi="Times New Roman" w:cs="Times New Roman"/>
          <w:color w:val="333333"/>
          <w:kern w:val="0"/>
          <w:sz w:val="24"/>
          <w:szCs w:val="24"/>
        </w:rPr>
        <w:t>篇；或在</w:t>
      </w:r>
      <w:r>
        <w:rPr>
          <w:rFonts w:ascii="Times New Roman" w:eastAsia="宋体" w:hAnsi="Times New Roman" w:cs="Times New Roman"/>
          <w:color w:val="333333"/>
          <w:kern w:val="0"/>
          <w:sz w:val="24"/>
          <w:szCs w:val="24"/>
        </w:rPr>
        <w:t>SCI</w:t>
      </w:r>
      <w:r>
        <w:rPr>
          <w:rFonts w:ascii="Times New Roman" w:eastAsia="宋体" w:hAnsi="Times New Roman" w:cs="Times New Roman" w:hint="eastAsia"/>
          <w:color w:val="333333"/>
          <w:kern w:val="0"/>
          <w:sz w:val="24"/>
          <w:szCs w:val="24"/>
        </w:rPr>
        <w:t>/</w:t>
      </w:r>
      <w:r>
        <w:rPr>
          <w:rFonts w:ascii="Times New Roman" w:eastAsia="宋体" w:hAnsi="Times New Roman" w:cs="Times New Roman"/>
          <w:color w:val="333333"/>
          <w:kern w:val="0"/>
          <w:sz w:val="24"/>
          <w:szCs w:val="24"/>
        </w:rPr>
        <w:t>SSCI</w:t>
      </w:r>
      <w:r>
        <w:rPr>
          <w:rFonts w:ascii="Times New Roman" w:eastAsia="宋体" w:hAnsi="Times New Roman" w:cs="Times New Roman" w:hint="eastAsia"/>
          <w:color w:val="333333"/>
          <w:kern w:val="0"/>
          <w:sz w:val="24"/>
          <w:szCs w:val="24"/>
        </w:rPr>
        <w:t>/</w:t>
      </w:r>
      <w:r>
        <w:rPr>
          <w:rFonts w:ascii="Times New Roman" w:eastAsia="宋体" w:hAnsi="Times New Roman" w:cs="Times New Roman"/>
          <w:color w:val="333333"/>
          <w:kern w:val="0"/>
          <w:sz w:val="24"/>
          <w:szCs w:val="24"/>
        </w:rPr>
        <w:t>EI</w:t>
      </w:r>
      <w:r>
        <w:rPr>
          <w:rFonts w:ascii="Times New Roman" w:eastAsia="宋体" w:hAnsi="Times New Roman" w:cs="Times New Roman"/>
          <w:color w:val="333333"/>
          <w:kern w:val="0"/>
          <w:sz w:val="24"/>
          <w:szCs w:val="24"/>
        </w:rPr>
        <w:t>收录期刊发表论文</w:t>
      </w:r>
      <w:r>
        <w:rPr>
          <w:rFonts w:ascii="Times New Roman" w:eastAsia="宋体" w:hAnsi="Times New Roman" w:cs="Times New Roman"/>
          <w:color w:val="333333"/>
          <w:kern w:val="0"/>
          <w:sz w:val="24"/>
          <w:szCs w:val="24"/>
        </w:rPr>
        <w:t>1</w:t>
      </w:r>
      <w:r>
        <w:rPr>
          <w:rFonts w:ascii="Times New Roman" w:eastAsia="宋体" w:hAnsi="Times New Roman" w:cs="Times New Roman"/>
          <w:color w:val="333333"/>
          <w:kern w:val="0"/>
          <w:sz w:val="24"/>
          <w:szCs w:val="24"/>
        </w:rPr>
        <w:t>篇，并在中国科技期刊卓越行动计划入选的领军期刊与重点期刊或学科认定的重要学术期刊上发表论文</w:t>
      </w:r>
      <w:r>
        <w:rPr>
          <w:rFonts w:ascii="Times New Roman" w:eastAsia="宋体" w:hAnsi="Times New Roman" w:cs="Times New Roman"/>
          <w:color w:val="333333"/>
          <w:kern w:val="0"/>
          <w:sz w:val="24"/>
          <w:szCs w:val="24"/>
        </w:rPr>
        <w:t>1</w:t>
      </w:r>
      <w:r>
        <w:rPr>
          <w:rFonts w:ascii="Times New Roman" w:eastAsia="宋体" w:hAnsi="Times New Roman" w:cs="Times New Roman"/>
          <w:color w:val="333333"/>
          <w:kern w:val="0"/>
          <w:sz w:val="24"/>
          <w:szCs w:val="24"/>
        </w:rPr>
        <w:t>篇；</w:t>
      </w:r>
    </w:p>
    <w:p w:rsidR="007505DB" w:rsidRPr="000774D0"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sidRPr="000774D0">
        <w:rPr>
          <w:rFonts w:ascii="Times New Roman" w:eastAsia="宋体" w:hAnsi="Times New Roman" w:cs="Times New Roman"/>
          <w:color w:val="333333"/>
          <w:kern w:val="0"/>
          <w:sz w:val="24"/>
          <w:szCs w:val="24"/>
        </w:rPr>
        <w:t>（</w:t>
      </w:r>
      <w:r w:rsidRPr="000774D0">
        <w:rPr>
          <w:rFonts w:ascii="Times New Roman" w:eastAsia="宋体" w:hAnsi="Times New Roman" w:cs="Times New Roman"/>
          <w:color w:val="333333"/>
          <w:kern w:val="0"/>
          <w:sz w:val="24"/>
          <w:szCs w:val="24"/>
        </w:rPr>
        <w:t>2</w:t>
      </w:r>
      <w:r w:rsidRPr="000774D0">
        <w:rPr>
          <w:rFonts w:ascii="Times New Roman" w:eastAsia="宋体" w:hAnsi="Times New Roman" w:cs="Times New Roman"/>
          <w:color w:val="333333"/>
          <w:kern w:val="0"/>
          <w:sz w:val="24"/>
          <w:szCs w:val="24"/>
        </w:rPr>
        <w:t>）</w:t>
      </w:r>
      <w:r w:rsidRPr="000774D0">
        <w:rPr>
          <w:rFonts w:ascii="宋体" w:eastAsia="宋体" w:hAnsi="宋体" w:cs="宋体"/>
          <w:sz w:val="24"/>
          <w:szCs w:val="24"/>
        </w:rPr>
        <w:t>获国家自然科学奖、科学技术发明奖或科学技术进步</w:t>
      </w:r>
      <w:r w:rsidR="00BC6031" w:rsidRPr="000774D0">
        <w:rPr>
          <w:rFonts w:ascii="宋体" w:eastAsia="宋体" w:hAnsi="宋体" w:cs="宋体"/>
          <w:sz w:val="24"/>
          <w:szCs w:val="24"/>
        </w:rPr>
        <w:t>奖的持证者、或省部级自然科学奖、科学技术发明奖或科学技术进步奖</w:t>
      </w:r>
      <w:r w:rsidRPr="000774D0">
        <w:rPr>
          <w:rFonts w:ascii="宋体" w:eastAsia="宋体" w:hAnsi="宋体" w:cs="宋体"/>
          <w:sz w:val="24"/>
          <w:szCs w:val="24"/>
        </w:rPr>
        <w:t>（一等奖前</w:t>
      </w:r>
      <w:r w:rsidR="00BC6031" w:rsidRPr="000774D0">
        <w:rPr>
          <w:rFonts w:ascii="宋体" w:eastAsia="宋体" w:hAnsi="宋体" w:cs="宋体"/>
          <w:sz w:val="24"/>
          <w:szCs w:val="24"/>
        </w:rPr>
        <w:t>3</w:t>
      </w:r>
      <w:r w:rsidRPr="000774D0">
        <w:rPr>
          <w:rFonts w:ascii="宋体" w:eastAsia="宋体" w:hAnsi="宋体" w:cs="宋体"/>
          <w:sz w:val="24"/>
          <w:szCs w:val="24"/>
        </w:rPr>
        <w:t>名、二等奖前</w:t>
      </w:r>
      <w:r w:rsidR="00BC6031" w:rsidRPr="000774D0">
        <w:rPr>
          <w:rFonts w:ascii="宋体" w:eastAsia="宋体" w:hAnsi="宋体" w:cs="宋体"/>
          <w:sz w:val="24"/>
          <w:szCs w:val="24"/>
        </w:rPr>
        <w:t>2</w:t>
      </w:r>
      <w:r w:rsidRPr="000774D0">
        <w:rPr>
          <w:rFonts w:ascii="宋体" w:eastAsia="宋体" w:hAnsi="宋体" w:cs="宋体"/>
          <w:sz w:val="24"/>
          <w:szCs w:val="24"/>
        </w:rPr>
        <w:t>名、三等奖前</w:t>
      </w:r>
      <w:r w:rsidR="00BC6031" w:rsidRPr="000774D0">
        <w:rPr>
          <w:rFonts w:ascii="宋体" w:eastAsia="宋体" w:hAnsi="宋体" w:cs="宋体"/>
          <w:sz w:val="24"/>
          <w:szCs w:val="24"/>
        </w:rPr>
        <w:t>1</w:t>
      </w:r>
      <w:r w:rsidRPr="000774D0">
        <w:rPr>
          <w:rFonts w:ascii="宋体" w:eastAsia="宋体" w:hAnsi="宋体" w:cs="宋体"/>
          <w:sz w:val="24"/>
          <w:szCs w:val="24"/>
        </w:rPr>
        <w:t>名）</w:t>
      </w:r>
      <w:r w:rsidRPr="000774D0">
        <w:rPr>
          <w:rFonts w:ascii="宋体" w:eastAsia="宋体" w:hAnsi="宋体" w:cs="宋体" w:hint="eastAsia"/>
          <w:sz w:val="24"/>
          <w:szCs w:val="24"/>
        </w:rPr>
        <w:t>；</w:t>
      </w:r>
    </w:p>
    <w:p w:rsidR="007505DB" w:rsidRPr="000774D0"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sidRPr="000774D0">
        <w:rPr>
          <w:rFonts w:ascii="Times New Roman" w:eastAsia="宋体" w:hAnsi="Times New Roman" w:cs="Times New Roman"/>
          <w:color w:val="333333"/>
          <w:kern w:val="0"/>
          <w:sz w:val="24"/>
          <w:szCs w:val="24"/>
        </w:rPr>
        <w:t>（</w:t>
      </w:r>
      <w:r w:rsidRPr="000774D0">
        <w:rPr>
          <w:rFonts w:ascii="Times New Roman" w:eastAsia="宋体" w:hAnsi="Times New Roman" w:cs="Times New Roman"/>
          <w:color w:val="333333"/>
          <w:kern w:val="0"/>
          <w:sz w:val="24"/>
          <w:szCs w:val="24"/>
        </w:rPr>
        <w:t>3</w:t>
      </w:r>
      <w:r w:rsidRPr="000774D0">
        <w:rPr>
          <w:rFonts w:ascii="Times New Roman" w:eastAsia="宋体" w:hAnsi="Times New Roman" w:cs="Times New Roman"/>
          <w:color w:val="333333"/>
          <w:kern w:val="0"/>
          <w:sz w:val="24"/>
          <w:szCs w:val="24"/>
        </w:rPr>
        <w:t>）与本人学位论文内容一致，获国家授权发明专利</w:t>
      </w:r>
      <w:r w:rsidRPr="000774D0">
        <w:rPr>
          <w:rFonts w:ascii="Times New Roman" w:eastAsia="宋体" w:hAnsi="Times New Roman" w:cs="Times New Roman"/>
          <w:color w:val="333333"/>
          <w:kern w:val="0"/>
          <w:sz w:val="24"/>
          <w:szCs w:val="24"/>
        </w:rPr>
        <w:t>2</w:t>
      </w:r>
      <w:r w:rsidRPr="000774D0">
        <w:rPr>
          <w:rFonts w:ascii="Times New Roman" w:eastAsia="宋体" w:hAnsi="Times New Roman" w:cs="Times New Roman"/>
          <w:color w:val="333333"/>
          <w:kern w:val="0"/>
          <w:sz w:val="24"/>
          <w:szCs w:val="24"/>
        </w:rPr>
        <w:t>件</w:t>
      </w:r>
      <w:r w:rsidRPr="000774D0">
        <w:rPr>
          <w:rFonts w:ascii="Times New Roman" w:eastAsia="宋体" w:hAnsi="Times New Roman" w:cs="Times New Roman"/>
          <w:color w:val="333333"/>
          <w:kern w:val="0"/>
          <w:sz w:val="24"/>
          <w:szCs w:val="24"/>
        </w:rPr>
        <w:t xml:space="preserve"> (</w:t>
      </w:r>
      <w:r w:rsidRPr="000774D0">
        <w:rPr>
          <w:rFonts w:ascii="Times New Roman" w:eastAsia="宋体" w:hAnsi="Times New Roman" w:cs="Times New Roman"/>
          <w:color w:val="333333"/>
          <w:kern w:val="0"/>
          <w:sz w:val="24"/>
          <w:szCs w:val="24"/>
        </w:rPr>
        <w:t>第</w:t>
      </w:r>
      <w:r w:rsidRPr="000774D0">
        <w:rPr>
          <w:rFonts w:ascii="Times New Roman" w:eastAsia="宋体" w:hAnsi="Times New Roman" w:cs="Times New Roman"/>
          <w:color w:val="333333"/>
          <w:kern w:val="0"/>
          <w:sz w:val="24"/>
          <w:szCs w:val="24"/>
        </w:rPr>
        <w:t>1</w:t>
      </w:r>
      <w:r w:rsidRPr="000774D0">
        <w:rPr>
          <w:rFonts w:ascii="Times New Roman" w:eastAsia="宋体" w:hAnsi="Times New Roman" w:cs="Times New Roman"/>
          <w:color w:val="333333"/>
          <w:kern w:val="0"/>
          <w:sz w:val="24"/>
          <w:szCs w:val="24"/>
        </w:rPr>
        <w:t>完成人；或前</w:t>
      </w:r>
      <w:r w:rsidRPr="000774D0">
        <w:rPr>
          <w:rFonts w:ascii="Times New Roman" w:eastAsia="宋体" w:hAnsi="Times New Roman" w:cs="Times New Roman"/>
          <w:color w:val="333333"/>
          <w:kern w:val="0"/>
          <w:sz w:val="24"/>
          <w:szCs w:val="24"/>
        </w:rPr>
        <w:t>2</w:t>
      </w:r>
      <w:r w:rsidRPr="000774D0">
        <w:rPr>
          <w:rFonts w:ascii="Times New Roman" w:eastAsia="宋体" w:hAnsi="Times New Roman" w:cs="Times New Roman"/>
          <w:color w:val="333333"/>
          <w:kern w:val="0"/>
          <w:sz w:val="24"/>
          <w:szCs w:val="24"/>
        </w:rPr>
        <w:t>名且导师排名第</w:t>
      </w:r>
      <w:r w:rsidRPr="000774D0">
        <w:rPr>
          <w:rFonts w:ascii="Times New Roman" w:eastAsia="宋体" w:hAnsi="Times New Roman" w:cs="Times New Roman"/>
          <w:color w:val="333333"/>
          <w:kern w:val="0"/>
          <w:sz w:val="24"/>
          <w:szCs w:val="24"/>
        </w:rPr>
        <w:t>1</w:t>
      </w:r>
      <w:r w:rsidRPr="000774D0">
        <w:rPr>
          <w:rFonts w:ascii="Times New Roman" w:eastAsia="宋体" w:hAnsi="Times New Roman" w:cs="Times New Roman"/>
          <w:color w:val="333333"/>
          <w:kern w:val="0"/>
          <w:sz w:val="24"/>
          <w:szCs w:val="24"/>
        </w:rPr>
        <w:t>）；</w:t>
      </w:r>
    </w:p>
    <w:p w:rsidR="007505DB" w:rsidRDefault="00C366F1" w:rsidP="00A11202">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3.</w:t>
      </w:r>
      <w:r w:rsidR="00A11202" w:rsidRPr="00A11202">
        <w:rPr>
          <w:rFonts w:ascii="Times New Roman" w:eastAsia="宋体" w:hAnsi="Times New Roman" w:cs="Times New Roman"/>
          <w:color w:val="333333"/>
          <w:kern w:val="0"/>
          <w:sz w:val="24"/>
          <w:szCs w:val="24"/>
        </w:rPr>
        <w:t>其他</w:t>
      </w:r>
      <w:r w:rsidR="00A11202" w:rsidRPr="00A11202">
        <w:rPr>
          <w:rFonts w:ascii="Times New Roman" w:eastAsia="宋体" w:hAnsi="Times New Roman" w:cs="Times New Roman" w:hint="eastAsia"/>
          <w:color w:val="333333"/>
          <w:kern w:val="0"/>
          <w:sz w:val="24"/>
          <w:szCs w:val="24"/>
        </w:rPr>
        <w:t>科研成果</w:t>
      </w:r>
      <w:r w:rsidR="00A11202" w:rsidRPr="00A11202">
        <w:rPr>
          <w:rFonts w:ascii="Times New Roman" w:eastAsia="宋体" w:hAnsi="Times New Roman" w:cs="Times New Roman"/>
          <w:color w:val="333333"/>
          <w:kern w:val="0"/>
          <w:sz w:val="24"/>
          <w:szCs w:val="24"/>
        </w:rPr>
        <w:t>，由</w:t>
      </w:r>
      <w:r w:rsidR="0067643C">
        <w:rPr>
          <w:rFonts w:ascii="Times New Roman" w:eastAsia="宋体" w:hAnsi="Times New Roman" w:cs="Times New Roman" w:hint="eastAsia"/>
          <w:color w:val="333333"/>
          <w:kern w:val="0"/>
          <w:sz w:val="24"/>
          <w:szCs w:val="24"/>
        </w:rPr>
        <w:t>西北农林科技大学</w:t>
      </w:r>
      <w:r w:rsidR="0067643C" w:rsidRPr="00A11202">
        <w:rPr>
          <w:rFonts w:ascii="Times New Roman" w:eastAsia="宋体" w:hAnsi="Times New Roman" w:cs="Times New Roman"/>
          <w:color w:val="333333"/>
          <w:kern w:val="0"/>
          <w:sz w:val="24"/>
          <w:szCs w:val="24"/>
        </w:rPr>
        <w:t>学位委员会</w:t>
      </w:r>
      <w:r w:rsidR="0067643C">
        <w:rPr>
          <w:rFonts w:ascii="Times New Roman" w:eastAsia="宋体" w:hAnsi="Times New Roman" w:cs="Times New Roman" w:hint="eastAsia"/>
          <w:color w:val="333333"/>
          <w:kern w:val="0"/>
          <w:sz w:val="24"/>
          <w:szCs w:val="24"/>
        </w:rPr>
        <w:t>1</w:t>
      </w:r>
      <w:r w:rsidR="0067643C">
        <w:rPr>
          <w:rFonts w:ascii="Times New Roman" w:eastAsia="宋体" w:hAnsi="Times New Roman" w:cs="Times New Roman"/>
          <w:color w:val="333333"/>
          <w:kern w:val="0"/>
          <w:sz w:val="24"/>
          <w:szCs w:val="24"/>
        </w:rPr>
        <w:t>6</w:t>
      </w:r>
      <w:r w:rsidR="0067643C">
        <w:rPr>
          <w:rFonts w:ascii="Times New Roman" w:eastAsia="宋体" w:hAnsi="Times New Roman" w:cs="Times New Roman" w:hint="eastAsia"/>
          <w:color w:val="333333"/>
          <w:kern w:val="0"/>
          <w:sz w:val="24"/>
          <w:szCs w:val="24"/>
        </w:rPr>
        <w:t>分委会</w:t>
      </w:r>
      <w:r w:rsidR="00A11202" w:rsidRPr="00A11202">
        <w:rPr>
          <w:rFonts w:ascii="Times New Roman" w:eastAsia="宋体" w:hAnsi="Times New Roman" w:cs="Times New Roman"/>
          <w:color w:val="333333"/>
          <w:kern w:val="0"/>
          <w:sz w:val="24"/>
          <w:szCs w:val="24"/>
        </w:rPr>
        <w:t>认定。</w:t>
      </w:r>
    </w:p>
    <w:p w:rsidR="007505DB" w:rsidRDefault="00C366F1">
      <w:pPr>
        <w:widowControl/>
        <w:shd w:val="clear" w:color="auto" w:fill="FFFFFF"/>
        <w:spacing w:beforeLines="100" w:before="312" w:after="240" w:line="420" w:lineRule="atLeast"/>
        <w:jc w:val="left"/>
        <w:rPr>
          <w:rFonts w:ascii="Arial" w:eastAsia="宋体" w:hAnsi="Arial" w:cs="Arial"/>
          <w:b/>
          <w:bCs/>
          <w:color w:val="333333"/>
          <w:kern w:val="0"/>
          <w:sz w:val="24"/>
          <w:szCs w:val="24"/>
        </w:rPr>
      </w:pPr>
      <w:r>
        <w:rPr>
          <w:rFonts w:ascii="Arial" w:eastAsia="宋体" w:hAnsi="Arial" w:cs="Arial"/>
          <w:b/>
          <w:bCs/>
          <w:color w:val="333333"/>
          <w:kern w:val="0"/>
          <w:sz w:val="24"/>
          <w:szCs w:val="24"/>
        </w:rPr>
        <w:t xml:space="preserve">　　（二）学术型硕士研究生</w:t>
      </w:r>
      <w:r>
        <w:rPr>
          <w:rFonts w:ascii="Arial" w:eastAsia="宋体" w:hAnsi="Arial" w:cs="Arial"/>
          <w:b/>
          <w:bCs/>
          <w:color w:val="333333"/>
          <w:kern w:val="0"/>
          <w:sz w:val="24"/>
          <w:szCs w:val="24"/>
        </w:rPr>
        <w:t> </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学术型硕士研究生学术成果必须满足以下条件之一：</w:t>
      </w:r>
      <w:r>
        <w:rPr>
          <w:rFonts w:ascii="Times New Roman" w:eastAsia="宋体" w:hAnsi="Times New Roman" w:cs="Times New Roman"/>
          <w:color w:val="333333"/>
          <w:kern w:val="0"/>
          <w:sz w:val="24"/>
          <w:szCs w:val="24"/>
        </w:rPr>
        <w:t> </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1.</w:t>
      </w:r>
      <w:r>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color w:val="333333"/>
          <w:kern w:val="0"/>
          <w:sz w:val="24"/>
          <w:szCs w:val="24"/>
        </w:rPr>
        <w:t>学位论文校外盲审结果全为优秀者，可申请学位。</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2.</w:t>
      </w:r>
      <w:r>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color w:val="333333"/>
          <w:kern w:val="0"/>
          <w:sz w:val="24"/>
          <w:szCs w:val="24"/>
        </w:rPr>
        <w:t>学位论文校外盲审通过但结果不全为优秀者，学术成果须满足下列条件之一，方可申请学位。</w:t>
      </w:r>
    </w:p>
    <w:p w:rsidR="007505DB" w:rsidRPr="000774D0"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w:t>
      </w:r>
      <w:r>
        <w:rPr>
          <w:rFonts w:ascii="Times New Roman" w:eastAsia="宋体" w:hAnsi="Times New Roman" w:cs="Times New Roman"/>
          <w:color w:val="333333"/>
          <w:kern w:val="0"/>
          <w:sz w:val="24"/>
          <w:szCs w:val="24"/>
        </w:rPr>
        <w:t>1</w:t>
      </w:r>
      <w:r>
        <w:rPr>
          <w:rFonts w:ascii="Times New Roman" w:eastAsia="宋体" w:hAnsi="Times New Roman" w:cs="Times New Roman"/>
          <w:color w:val="333333"/>
          <w:kern w:val="0"/>
          <w:sz w:val="24"/>
          <w:szCs w:val="24"/>
        </w:rPr>
        <w:t>）</w:t>
      </w:r>
      <w:r>
        <w:rPr>
          <w:rFonts w:ascii="Times New Roman" w:eastAsia="宋体" w:hAnsi="Times New Roman" w:cs="Times New Roman" w:hint="eastAsia"/>
          <w:color w:val="333333"/>
          <w:kern w:val="0"/>
          <w:sz w:val="24"/>
          <w:szCs w:val="24"/>
        </w:rPr>
        <w:t>以第一作者，</w:t>
      </w:r>
      <w:r>
        <w:rPr>
          <w:rFonts w:ascii="Times New Roman" w:eastAsia="宋体" w:hAnsi="Times New Roman" w:cs="Times New Roman" w:hint="eastAsia"/>
          <w:kern w:val="0"/>
          <w:sz w:val="24"/>
          <w:szCs w:val="24"/>
        </w:rPr>
        <w:t>导师为通讯作者，</w:t>
      </w:r>
      <w:r>
        <w:rPr>
          <w:rFonts w:ascii="Times New Roman" w:eastAsia="宋体" w:hAnsi="Times New Roman" w:cs="Times New Roman" w:hint="eastAsia"/>
          <w:color w:val="333333"/>
          <w:kern w:val="0"/>
          <w:sz w:val="24"/>
          <w:szCs w:val="24"/>
        </w:rPr>
        <w:t>在国内核心期刊发表学术研究论文</w:t>
      </w:r>
      <w:r>
        <w:rPr>
          <w:rFonts w:ascii="Times New Roman" w:eastAsia="宋体" w:hAnsi="Times New Roman" w:cs="Times New Roman"/>
          <w:color w:val="333333"/>
          <w:kern w:val="0"/>
          <w:sz w:val="24"/>
          <w:szCs w:val="24"/>
        </w:rPr>
        <w:t>1</w:t>
      </w:r>
      <w:r>
        <w:rPr>
          <w:rFonts w:ascii="Times New Roman" w:eastAsia="宋体" w:hAnsi="Times New Roman" w:cs="Times New Roman" w:hint="eastAsia"/>
          <w:color w:val="333333"/>
          <w:kern w:val="0"/>
          <w:sz w:val="24"/>
          <w:szCs w:val="24"/>
        </w:rPr>
        <w:t>篇；或在同一导师指导下开展合作研究的硕士研究生，发表</w:t>
      </w:r>
      <w:r>
        <w:rPr>
          <w:rFonts w:ascii="Times New Roman" w:eastAsia="宋体" w:hAnsi="Times New Roman" w:cs="Times New Roman"/>
          <w:color w:val="333333"/>
          <w:kern w:val="0"/>
          <w:sz w:val="24"/>
          <w:szCs w:val="24"/>
        </w:rPr>
        <w:t>SCI</w:t>
      </w:r>
      <w:r>
        <w:rPr>
          <w:rFonts w:ascii="Times New Roman" w:eastAsia="宋体" w:hAnsi="Times New Roman" w:cs="Times New Roman" w:hint="eastAsia"/>
          <w:color w:val="333333"/>
          <w:kern w:val="0"/>
          <w:sz w:val="24"/>
          <w:szCs w:val="24"/>
        </w:rPr>
        <w:t>/SSCI/E</w:t>
      </w:r>
      <w:r>
        <w:rPr>
          <w:rFonts w:ascii="Times New Roman" w:eastAsia="宋体" w:hAnsi="Times New Roman" w:cs="Times New Roman"/>
          <w:color w:val="333333"/>
          <w:kern w:val="0"/>
          <w:sz w:val="24"/>
          <w:szCs w:val="24"/>
        </w:rPr>
        <w:t>I</w:t>
      </w:r>
      <w:r>
        <w:rPr>
          <w:rFonts w:ascii="Times New Roman" w:eastAsia="宋体" w:hAnsi="Times New Roman" w:cs="Times New Roman"/>
          <w:color w:val="333333"/>
          <w:kern w:val="0"/>
          <w:sz w:val="24"/>
          <w:szCs w:val="24"/>
        </w:rPr>
        <w:t>收录</w:t>
      </w:r>
      <w:r>
        <w:rPr>
          <w:rFonts w:ascii="Times New Roman" w:eastAsia="宋体" w:hAnsi="Times New Roman" w:cs="Times New Roman" w:hint="eastAsia"/>
          <w:color w:val="333333"/>
          <w:kern w:val="0"/>
          <w:sz w:val="24"/>
          <w:szCs w:val="24"/>
        </w:rPr>
        <w:t>论文</w:t>
      </w:r>
      <w:r>
        <w:rPr>
          <w:rFonts w:ascii="Times New Roman" w:eastAsia="宋体" w:hAnsi="Times New Roman" w:cs="Times New Roman"/>
          <w:color w:val="333333"/>
          <w:kern w:val="0"/>
          <w:sz w:val="24"/>
          <w:szCs w:val="24"/>
        </w:rPr>
        <w:t>1</w:t>
      </w:r>
      <w:r>
        <w:rPr>
          <w:rFonts w:ascii="Times New Roman" w:eastAsia="宋体" w:hAnsi="Times New Roman" w:cs="Times New Roman" w:hint="eastAsia"/>
          <w:color w:val="333333"/>
          <w:kern w:val="0"/>
          <w:sz w:val="24"/>
          <w:szCs w:val="24"/>
        </w:rPr>
        <w:t>篇，排序为前</w:t>
      </w:r>
      <w:r>
        <w:rPr>
          <w:rFonts w:ascii="Times New Roman" w:eastAsia="宋体" w:hAnsi="Times New Roman" w:cs="Times New Roman" w:hint="eastAsia"/>
          <w:color w:val="333333"/>
          <w:kern w:val="0"/>
          <w:sz w:val="24"/>
          <w:szCs w:val="24"/>
        </w:rPr>
        <w:t>4</w:t>
      </w:r>
      <w:r>
        <w:rPr>
          <w:rFonts w:ascii="Times New Roman" w:eastAsia="宋体" w:hAnsi="Times New Roman" w:cs="Times New Roman" w:hint="eastAsia"/>
          <w:color w:val="333333"/>
          <w:kern w:val="0"/>
          <w:sz w:val="24"/>
          <w:szCs w:val="24"/>
        </w:rPr>
        <w:t>位，中国科技期刊卓越行动计划入选的领军期刊与重点期刊</w:t>
      </w:r>
      <w:r w:rsidRPr="000774D0">
        <w:rPr>
          <w:rFonts w:ascii="Times New Roman" w:eastAsia="宋体" w:hAnsi="Times New Roman" w:cs="Times New Roman" w:hint="eastAsia"/>
          <w:color w:val="333333"/>
          <w:kern w:val="0"/>
          <w:sz w:val="24"/>
          <w:szCs w:val="24"/>
        </w:rPr>
        <w:t>或学科认定的重要学术期刊上发表论文</w:t>
      </w:r>
      <w:r w:rsidRPr="000774D0">
        <w:rPr>
          <w:rFonts w:ascii="Times New Roman" w:eastAsia="宋体" w:hAnsi="Times New Roman" w:cs="Times New Roman"/>
          <w:color w:val="333333"/>
          <w:kern w:val="0"/>
          <w:sz w:val="24"/>
          <w:szCs w:val="24"/>
        </w:rPr>
        <w:t>1</w:t>
      </w:r>
      <w:r w:rsidRPr="000774D0">
        <w:rPr>
          <w:rFonts w:ascii="Times New Roman" w:eastAsia="宋体" w:hAnsi="Times New Roman" w:cs="Times New Roman" w:hint="eastAsia"/>
          <w:color w:val="333333"/>
          <w:kern w:val="0"/>
          <w:sz w:val="24"/>
          <w:szCs w:val="24"/>
        </w:rPr>
        <w:t>篇，排序为前</w:t>
      </w:r>
      <w:r w:rsidRPr="000774D0">
        <w:rPr>
          <w:rFonts w:ascii="Times New Roman" w:eastAsia="宋体" w:hAnsi="Times New Roman" w:cs="Times New Roman" w:hint="eastAsia"/>
          <w:color w:val="333333"/>
          <w:kern w:val="0"/>
          <w:sz w:val="24"/>
          <w:szCs w:val="24"/>
        </w:rPr>
        <w:t>2</w:t>
      </w:r>
      <w:r w:rsidRPr="000774D0">
        <w:rPr>
          <w:rFonts w:ascii="Times New Roman" w:eastAsia="宋体" w:hAnsi="Times New Roman" w:cs="Times New Roman" w:hint="eastAsia"/>
          <w:color w:val="333333"/>
          <w:kern w:val="0"/>
          <w:sz w:val="24"/>
          <w:szCs w:val="24"/>
        </w:rPr>
        <w:t>位；</w:t>
      </w:r>
    </w:p>
    <w:p w:rsidR="007505DB" w:rsidRDefault="00C366F1">
      <w:pPr>
        <w:widowControl/>
        <w:shd w:val="clear" w:color="auto" w:fill="FFFFFF"/>
        <w:spacing w:line="500" w:lineRule="atLeast"/>
        <w:ind w:firstLineChars="200" w:firstLine="480"/>
        <w:jc w:val="left"/>
        <w:rPr>
          <w:rFonts w:ascii="宋体" w:eastAsia="宋体" w:hAnsi="宋体" w:cs="宋体"/>
          <w:sz w:val="24"/>
          <w:szCs w:val="24"/>
        </w:rPr>
      </w:pPr>
      <w:r w:rsidRPr="000774D0">
        <w:rPr>
          <w:rFonts w:ascii="Times New Roman" w:eastAsia="宋体" w:hAnsi="Times New Roman" w:cs="Times New Roman"/>
          <w:color w:val="333333"/>
          <w:kern w:val="0"/>
          <w:sz w:val="24"/>
          <w:szCs w:val="24"/>
        </w:rPr>
        <w:t>（</w:t>
      </w:r>
      <w:r w:rsidRPr="000774D0">
        <w:rPr>
          <w:rFonts w:ascii="Times New Roman" w:eastAsia="宋体" w:hAnsi="Times New Roman" w:cs="Times New Roman"/>
          <w:color w:val="333333"/>
          <w:kern w:val="0"/>
          <w:sz w:val="24"/>
          <w:szCs w:val="24"/>
        </w:rPr>
        <w:t>2</w:t>
      </w:r>
      <w:r w:rsidRPr="000774D0">
        <w:rPr>
          <w:rFonts w:ascii="Times New Roman" w:eastAsia="宋体" w:hAnsi="Times New Roman" w:cs="Times New Roman"/>
          <w:color w:val="333333"/>
          <w:kern w:val="0"/>
          <w:sz w:val="24"/>
          <w:szCs w:val="24"/>
        </w:rPr>
        <w:t>）</w:t>
      </w:r>
      <w:r w:rsidRPr="000774D0">
        <w:rPr>
          <w:rFonts w:ascii="宋体" w:eastAsia="宋体" w:hAnsi="宋体" w:cs="宋体"/>
          <w:sz w:val="24"/>
          <w:szCs w:val="24"/>
        </w:rPr>
        <w:t>获国家自然科学奖、科学技术发明奖或科学技术进步</w:t>
      </w:r>
      <w:r w:rsidR="00BC6031" w:rsidRPr="000774D0">
        <w:rPr>
          <w:rFonts w:ascii="宋体" w:eastAsia="宋体" w:hAnsi="宋体" w:cs="宋体"/>
          <w:sz w:val="24"/>
          <w:szCs w:val="24"/>
        </w:rPr>
        <w:t>奖的持证者、或省部级自然科学奖、科学技术发明奖或科学技术进步奖</w:t>
      </w:r>
      <w:r w:rsidRPr="000774D0">
        <w:rPr>
          <w:rFonts w:ascii="宋体" w:eastAsia="宋体" w:hAnsi="宋体" w:cs="宋体"/>
          <w:sz w:val="24"/>
          <w:szCs w:val="24"/>
        </w:rPr>
        <w:t>（一等奖前8名、二等奖前6名、三等奖前4名）</w:t>
      </w:r>
      <w:r w:rsidRPr="000774D0">
        <w:rPr>
          <w:rFonts w:ascii="宋体" w:eastAsia="宋体" w:hAnsi="宋体" w:cs="宋体" w:hint="eastAsia"/>
          <w:sz w:val="24"/>
          <w:szCs w:val="24"/>
        </w:rPr>
        <w:t>；</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lastRenderedPageBreak/>
        <w:t>（</w:t>
      </w:r>
      <w:r>
        <w:rPr>
          <w:rFonts w:ascii="Times New Roman" w:eastAsia="宋体" w:hAnsi="Times New Roman" w:cs="Times New Roman"/>
          <w:color w:val="333333"/>
          <w:kern w:val="0"/>
          <w:sz w:val="24"/>
          <w:szCs w:val="24"/>
        </w:rPr>
        <w:t>3</w:t>
      </w:r>
      <w:r>
        <w:rPr>
          <w:rFonts w:ascii="Times New Roman" w:eastAsia="宋体" w:hAnsi="Times New Roman" w:cs="Times New Roman"/>
          <w:color w:val="333333"/>
          <w:kern w:val="0"/>
          <w:sz w:val="24"/>
          <w:szCs w:val="24"/>
        </w:rPr>
        <w:t>）与本人学位论文内容一致，获国家授权专利（发明专利、实用新型专利、外观设计专利）</w:t>
      </w:r>
      <w:r>
        <w:rPr>
          <w:rFonts w:ascii="Times New Roman" w:eastAsia="宋体" w:hAnsi="Times New Roman" w:cs="Times New Roman"/>
          <w:color w:val="333333"/>
          <w:kern w:val="0"/>
          <w:sz w:val="24"/>
          <w:szCs w:val="24"/>
        </w:rPr>
        <w:t>1</w:t>
      </w:r>
      <w:r>
        <w:rPr>
          <w:rFonts w:ascii="Times New Roman" w:eastAsia="宋体" w:hAnsi="Times New Roman" w:cs="Times New Roman"/>
          <w:color w:val="333333"/>
          <w:kern w:val="0"/>
          <w:sz w:val="24"/>
          <w:szCs w:val="24"/>
        </w:rPr>
        <w:t>项（前</w:t>
      </w:r>
      <w:r>
        <w:rPr>
          <w:rFonts w:ascii="Times New Roman" w:eastAsia="宋体" w:hAnsi="Times New Roman" w:cs="Times New Roman"/>
          <w:color w:val="333333"/>
          <w:kern w:val="0"/>
          <w:sz w:val="24"/>
          <w:szCs w:val="24"/>
        </w:rPr>
        <w:t>2</w:t>
      </w:r>
      <w:r>
        <w:rPr>
          <w:rFonts w:ascii="Times New Roman" w:eastAsia="宋体" w:hAnsi="Times New Roman" w:cs="Times New Roman"/>
          <w:color w:val="333333"/>
          <w:kern w:val="0"/>
          <w:sz w:val="24"/>
          <w:szCs w:val="24"/>
        </w:rPr>
        <w:t>名）。</w:t>
      </w:r>
      <w:r>
        <w:rPr>
          <w:rFonts w:ascii="Times New Roman" w:eastAsia="宋体" w:hAnsi="Times New Roman" w:cs="Times New Roman"/>
          <w:color w:val="333333"/>
          <w:kern w:val="0"/>
          <w:sz w:val="24"/>
          <w:szCs w:val="24"/>
        </w:rPr>
        <w:t> </w:t>
      </w:r>
    </w:p>
    <w:p w:rsidR="00A11202" w:rsidRPr="00A11202" w:rsidRDefault="00C366F1" w:rsidP="00A11202">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sidRPr="00A11202">
        <w:rPr>
          <w:rFonts w:ascii="Times New Roman" w:eastAsia="宋体" w:hAnsi="Times New Roman" w:cs="Times New Roman" w:hint="eastAsia"/>
          <w:color w:val="333333"/>
          <w:kern w:val="0"/>
          <w:sz w:val="24"/>
          <w:szCs w:val="24"/>
        </w:rPr>
        <w:t>3.</w:t>
      </w:r>
      <w:r w:rsidR="00A11202" w:rsidRPr="00A11202">
        <w:rPr>
          <w:rFonts w:ascii="Times New Roman" w:eastAsia="宋体" w:hAnsi="Times New Roman" w:cs="Times New Roman"/>
          <w:color w:val="333333"/>
          <w:kern w:val="0"/>
          <w:sz w:val="24"/>
          <w:szCs w:val="24"/>
        </w:rPr>
        <w:t>其他</w:t>
      </w:r>
      <w:r w:rsidR="00A11202" w:rsidRPr="00A11202">
        <w:rPr>
          <w:rFonts w:ascii="Times New Roman" w:eastAsia="宋体" w:hAnsi="Times New Roman" w:cs="Times New Roman" w:hint="eastAsia"/>
          <w:color w:val="333333"/>
          <w:kern w:val="0"/>
          <w:sz w:val="24"/>
          <w:szCs w:val="24"/>
        </w:rPr>
        <w:t>科研成果</w:t>
      </w:r>
      <w:r w:rsidR="00A11202" w:rsidRPr="00A11202">
        <w:rPr>
          <w:rFonts w:ascii="Times New Roman" w:eastAsia="宋体" w:hAnsi="Times New Roman" w:cs="Times New Roman"/>
          <w:color w:val="333333"/>
          <w:kern w:val="0"/>
          <w:sz w:val="24"/>
          <w:szCs w:val="24"/>
        </w:rPr>
        <w:t>，</w:t>
      </w:r>
      <w:r w:rsidR="0067643C" w:rsidRPr="00A11202">
        <w:rPr>
          <w:rFonts w:ascii="Times New Roman" w:eastAsia="宋体" w:hAnsi="Times New Roman" w:cs="Times New Roman"/>
          <w:color w:val="333333"/>
          <w:kern w:val="0"/>
          <w:sz w:val="24"/>
          <w:szCs w:val="24"/>
        </w:rPr>
        <w:t>由</w:t>
      </w:r>
      <w:r w:rsidR="0067643C">
        <w:rPr>
          <w:rFonts w:ascii="Times New Roman" w:eastAsia="宋体" w:hAnsi="Times New Roman" w:cs="Times New Roman" w:hint="eastAsia"/>
          <w:color w:val="333333"/>
          <w:kern w:val="0"/>
          <w:sz w:val="24"/>
          <w:szCs w:val="24"/>
        </w:rPr>
        <w:t>西北农林科技大学</w:t>
      </w:r>
      <w:r w:rsidR="0067643C" w:rsidRPr="00A11202">
        <w:rPr>
          <w:rFonts w:ascii="Times New Roman" w:eastAsia="宋体" w:hAnsi="Times New Roman" w:cs="Times New Roman"/>
          <w:color w:val="333333"/>
          <w:kern w:val="0"/>
          <w:sz w:val="24"/>
          <w:szCs w:val="24"/>
        </w:rPr>
        <w:t>学位委员会</w:t>
      </w:r>
      <w:r w:rsidR="0067643C">
        <w:rPr>
          <w:rFonts w:ascii="Times New Roman" w:eastAsia="宋体" w:hAnsi="Times New Roman" w:cs="Times New Roman" w:hint="eastAsia"/>
          <w:color w:val="333333"/>
          <w:kern w:val="0"/>
          <w:sz w:val="24"/>
          <w:szCs w:val="24"/>
        </w:rPr>
        <w:t>1</w:t>
      </w:r>
      <w:r w:rsidR="0067643C">
        <w:rPr>
          <w:rFonts w:ascii="Times New Roman" w:eastAsia="宋体" w:hAnsi="Times New Roman" w:cs="Times New Roman"/>
          <w:color w:val="333333"/>
          <w:kern w:val="0"/>
          <w:sz w:val="24"/>
          <w:szCs w:val="24"/>
        </w:rPr>
        <w:t>6</w:t>
      </w:r>
      <w:r w:rsidR="0067643C">
        <w:rPr>
          <w:rFonts w:ascii="Times New Roman" w:eastAsia="宋体" w:hAnsi="Times New Roman" w:cs="Times New Roman" w:hint="eastAsia"/>
          <w:color w:val="333333"/>
          <w:kern w:val="0"/>
          <w:sz w:val="24"/>
          <w:szCs w:val="24"/>
        </w:rPr>
        <w:t>分委会</w:t>
      </w:r>
      <w:r w:rsidR="0067643C" w:rsidRPr="00A11202">
        <w:rPr>
          <w:rFonts w:ascii="Times New Roman" w:eastAsia="宋体" w:hAnsi="Times New Roman" w:cs="Times New Roman"/>
          <w:color w:val="333333"/>
          <w:kern w:val="0"/>
          <w:sz w:val="24"/>
          <w:szCs w:val="24"/>
        </w:rPr>
        <w:t>认定。</w:t>
      </w:r>
      <w:bookmarkStart w:id="4" w:name="_GoBack"/>
      <w:bookmarkEnd w:id="4"/>
    </w:p>
    <w:p w:rsidR="007505DB" w:rsidRDefault="00C366F1">
      <w:pPr>
        <w:widowControl/>
        <w:shd w:val="clear" w:color="auto" w:fill="FFFFFF"/>
        <w:spacing w:beforeLines="100" w:before="312" w:after="240" w:line="420" w:lineRule="atLeast"/>
        <w:jc w:val="left"/>
        <w:rPr>
          <w:rFonts w:ascii="Arial" w:eastAsia="宋体" w:hAnsi="Arial" w:cs="Arial"/>
          <w:b/>
          <w:bCs/>
          <w:color w:val="333333"/>
          <w:kern w:val="0"/>
          <w:sz w:val="24"/>
          <w:szCs w:val="24"/>
        </w:rPr>
      </w:pPr>
      <w:r>
        <w:rPr>
          <w:rFonts w:ascii="Arial" w:eastAsia="宋体" w:hAnsi="Arial" w:cs="Arial"/>
          <w:b/>
          <w:bCs/>
          <w:color w:val="333333"/>
          <w:kern w:val="0"/>
          <w:sz w:val="24"/>
          <w:szCs w:val="24"/>
        </w:rPr>
        <w:t>（三）专业型硕士研究生</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学术成果需满足下列条件：</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1.</w:t>
      </w:r>
      <w:r>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color w:val="333333"/>
          <w:kern w:val="0"/>
          <w:sz w:val="24"/>
          <w:szCs w:val="24"/>
        </w:rPr>
        <w:t>学位论文选题紧密结合生产需求和发展实践，符合专业（领域）的培养目标，具有较好的社会效益或较好的应用前景；论文的内容理论联系实际，能够体现运用本专业（领域）的理论和方法解决实际问题的能力。</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2.</w:t>
      </w:r>
      <w:r>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color w:val="333333"/>
          <w:kern w:val="0"/>
          <w:sz w:val="24"/>
          <w:szCs w:val="24"/>
        </w:rPr>
        <w:t>申请者学位论文盲审结果均为通过。</w:t>
      </w:r>
    </w:p>
    <w:p w:rsidR="007505DB" w:rsidRDefault="00C366F1">
      <w:pPr>
        <w:widowControl/>
        <w:shd w:val="clear" w:color="auto" w:fill="FFFFFF"/>
        <w:spacing w:beforeLines="100" w:before="312" w:afterLines="100" w:after="312" w:line="500" w:lineRule="atLeast"/>
        <w:jc w:val="left"/>
        <w:rPr>
          <w:rFonts w:ascii="Times New Roman" w:eastAsia="宋体" w:hAnsi="Times New Roman" w:cs="Times New Roman"/>
          <w:color w:val="333333"/>
          <w:kern w:val="0"/>
          <w:sz w:val="24"/>
          <w:szCs w:val="24"/>
        </w:rPr>
      </w:pPr>
      <w:r>
        <w:rPr>
          <w:rFonts w:ascii="黑体" w:eastAsia="黑体" w:hAnsi="黑体" w:cs="Arial"/>
          <w:color w:val="333333"/>
          <w:kern w:val="0"/>
          <w:sz w:val="28"/>
          <w:szCs w:val="28"/>
        </w:rPr>
        <w:t>七、获得学位应取得的学术成果署名要求</w:t>
      </w:r>
      <w:r>
        <w:rPr>
          <w:rFonts w:ascii="Calibri" w:eastAsia="黑体" w:hAnsi="Calibri" w:cs="Calibri"/>
          <w:color w:val="333333"/>
          <w:kern w:val="0"/>
          <w:sz w:val="28"/>
          <w:szCs w:val="28"/>
        </w:rPr>
        <w:t> </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1.</w:t>
      </w:r>
      <w:r>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color w:val="333333"/>
          <w:kern w:val="0"/>
          <w:sz w:val="24"/>
          <w:szCs w:val="24"/>
        </w:rPr>
        <w:t>学术成果必须是研究生攻读相应学位期间在导师指导下完成，以</w:t>
      </w:r>
      <w:r>
        <w:rPr>
          <w:rFonts w:ascii="Times New Roman" w:eastAsia="宋体" w:hAnsi="Times New Roman" w:cs="Times New Roman" w:hint="eastAsia"/>
          <w:color w:val="333333"/>
          <w:kern w:val="0"/>
          <w:sz w:val="24"/>
          <w:szCs w:val="24"/>
        </w:rPr>
        <w:t>“西北农林科技大学”</w:t>
      </w:r>
      <w:r>
        <w:rPr>
          <w:rFonts w:ascii="Times New Roman" w:eastAsia="宋体" w:hAnsi="Times New Roman" w:cs="Times New Roman"/>
          <w:color w:val="333333"/>
          <w:kern w:val="0"/>
          <w:sz w:val="24"/>
          <w:szCs w:val="24"/>
        </w:rPr>
        <w:t>为第一署名单位；</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2.</w:t>
      </w:r>
      <w:r>
        <w:rPr>
          <w:rFonts w:ascii="Times New Roman" w:eastAsia="宋体" w:hAnsi="Times New Roman" w:cs="Times New Roman" w:hint="eastAsia"/>
          <w:color w:val="333333"/>
          <w:kern w:val="0"/>
          <w:sz w:val="24"/>
          <w:szCs w:val="24"/>
        </w:rPr>
        <w:t xml:space="preserve"> </w:t>
      </w:r>
      <w:r>
        <w:rPr>
          <w:rFonts w:ascii="Times New Roman" w:eastAsia="宋体" w:hAnsi="Times New Roman" w:cs="Times New Roman"/>
          <w:color w:val="333333"/>
          <w:kern w:val="0"/>
          <w:sz w:val="24"/>
          <w:szCs w:val="24"/>
        </w:rPr>
        <w:t>学术成果必须正式（或在线）发表或获得，且内容与申请者学位论文研究内容相关；</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 xml:space="preserve">3. </w:t>
      </w:r>
      <w:r>
        <w:rPr>
          <w:rFonts w:ascii="Times New Roman" w:eastAsia="宋体" w:hAnsi="Times New Roman" w:cs="Times New Roman"/>
          <w:color w:val="333333"/>
          <w:kern w:val="0"/>
          <w:sz w:val="24"/>
          <w:szCs w:val="24"/>
        </w:rPr>
        <w:t>水土保持研究所中英文名称须与单位名称统一，中英文署名规范如下：</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西北农林科技大学水土保持研究所，陕西杨凌，</w:t>
      </w:r>
      <w:r>
        <w:rPr>
          <w:rFonts w:ascii="Times New Roman" w:eastAsia="宋体" w:hAnsi="Times New Roman" w:cs="Times New Roman"/>
          <w:color w:val="333333"/>
          <w:kern w:val="0"/>
          <w:sz w:val="24"/>
          <w:szCs w:val="24"/>
        </w:rPr>
        <w:t>712100</w:t>
      </w:r>
      <w:r>
        <w:rPr>
          <w:rFonts w:ascii="Times New Roman" w:eastAsia="宋体" w:hAnsi="Times New Roman" w:cs="Times New Roman"/>
          <w:color w:val="333333"/>
          <w:kern w:val="0"/>
          <w:sz w:val="24"/>
          <w:szCs w:val="24"/>
        </w:rPr>
        <w:t>（英文：</w:t>
      </w:r>
      <w:r>
        <w:rPr>
          <w:rFonts w:ascii="Times New Roman" w:eastAsia="宋体" w:hAnsi="Times New Roman" w:cs="Times New Roman"/>
          <w:color w:val="333333"/>
          <w:kern w:val="0"/>
          <w:sz w:val="24"/>
          <w:szCs w:val="24"/>
        </w:rPr>
        <w:t>Institute of Soil and Water Conservation, Northwest A&amp;F University, Yangling, Shaanxi 712100, China</w:t>
      </w:r>
      <w:r>
        <w:rPr>
          <w:rFonts w:ascii="Times New Roman" w:eastAsia="宋体" w:hAnsi="Times New Roman" w:cs="Times New Roman"/>
          <w:color w:val="333333"/>
          <w:kern w:val="0"/>
          <w:sz w:val="24"/>
          <w:szCs w:val="24"/>
        </w:rPr>
        <w:t>）</w:t>
      </w:r>
      <w:r>
        <w:rPr>
          <w:rFonts w:ascii="Times New Roman" w:eastAsia="宋体" w:hAnsi="Times New Roman" w:cs="Times New Roman" w:hint="eastAsia"/>
          <w:color w:val="333333"/>
          <w:kern w:val="0"/>
          <w:sz w:val="24"/>
          <w:szCs w:val="24"/>
        </w:rPr>
        <w:t>。</w:t>
      </w:r>
    </w:p>
    <w:p w:rsidR="007505DB" w:rsidRDefault="00C366F1">
      <w:pPr>
        <w:widowControl/>
        <w:shd w:val="clear" w:color="auto" w:fill="FFFFFF"/>
        <w:spacing w:beforeLines="100" w:before="312" w:afterLines="100" w:after="312" w:line="500" w:lineRule="atLeast"/>
        <w:jc w:val="left"/>
        <w:rPr>
          <w:rFonts w:ascii="黑体" w:eastAsia="黑体" w:hAnsi="黑体" w:cs="Arial"/>
          <w:color w:val="333333"/>
          <w:kern w:val="0"/>
          <w:sz w:val="28"/>
          <w:szCs w:val="28"/>
        </w:rPr>
      </w:pPr>
      <w:r>
        <w:rPr>
          <w:rFonts w:ascii="黑体" w:eastAsia="黑体" w:hAnsi="黑体" w:cs="Arial" w:hint="eastAsia"/>
          <w:color w:val="333333"/>
          <w:kern w:val="0"/>
          <w:sz w:val="28"/>
          <w:szCs w:val="28"/>
        </w:rPr>
        <w:t>八、其他</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本研究生培养方案经学位评定委员会审议通过，自</w:t>
      </w:r>
      <w:r>
        <w:rPr>
          <w:rFonts w:ascii="Times New Roman" w:eastAsia="宋体" w:hAnsi="Times New Roman" w:cs="Times New Roman" w:hint="eastAsia"/>
          <w:color w:val="333333"/>
          <w:kern w:val="0"/>
          <w:sz w:val="24"/>
          <w:szCs w:val="24"/>
        </w:rPr>
        <w:t>20</w:t>
      </w:r>
      <w:r>
        <w:rPr>
          <w:rFonts w:ascii="Times New Roman" w:eastAsia="宋体" w:hAnsi="Times New Roman" w:cs="Times New Roman"/>
          <w:color w:val="333333"/>
          <w:kern w:val="0"/>
          <w:sz w:val="24"/>
          <w:szCs w:val="24"/>
        </w:rPr>
        <w:t>2</w:t>
      </w:r>
      <w:r>
        <w:rPr>
          <w:rFonts w:ascii="Times New Roman" w:eastAsia="宋体" w:hAnsi="Times New Roman" w:cs="Times New Roman" w:hint="eastAsia"/>
          <w:color w:val="333333"/>
          <w:kern w:val="0"/>
          <w:sz w:val="24"/>
          <w:szCs w:val="24"/>
        </w:rPr>
        <w:t>2</w:t>
      </w:r>
      <w:r>
        <w:rPr>
          <w:rFonts w:ascii="Times New Roman" w:eastAsia="宋体" w:hAnsi="Times New Roman" w:cs="Times New Roman"/>
          <w:color w:val="333333"/>
          <w:kern w:val="0"/>
          <w:sz w:val="24"/>
          <w:szCs w:val="24"/>
        </w:rPr>
        <w:t>年夏季申请学位批次开始执行，</w:t>
      </w:r>
      <w:r>
        <w:rPr>
          <w:rFonts w:ascii="Times New Roman" w:eastAsia="宋体" w:hAnsi="Times New Roman" w:cs="Times New Roman" w:hint="eastAsia"/>
          <w:color w:val="333333"/>
          <w:kern w:val="0"/>
          <w:sz w:val="24"/>
          <w:szCs w:val="24"/>
        </w:rPr>
        <w:t>同时原“</w:t>
      </w:r>
      <w:r>
        <w:rPr>
          <w:rFonts w:ascii="Times New Roman" w:eastAsia="宋体" w:hAnsi="Times New Roman" w:cs="Times New Roman"/>
          <w:color w:val="333333"/>
          <w:kern w:val="0"/>
          <w:sz w:val="24"/>
          <w:szCs w:val="24"/>
        </w:rPr>
        <w:t>林学（水土保持与荒漠化防治）学科研究生主要培养环节要求及考核细则</w:t>
      </w:r>
      <w:r>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2</w:t>
      </w:r>
      <w:r>
        <w:rPr>
          <w:rFonts w:ascii="Times New Roman" w:eastAsia="宋体" w:hAnsi="Times New Roman" w:cs="Times New Roman"/>
          <w:color w:val="333333"/>
          <w:kern w:val="0"/>
          <w:sz w:val="24"/>
          <w:szCs w:val="24"/>
        </w:rPr>
        <w:t>017</w:t>
      </w:r>
      <w:r>
        <w:rPr>
          <w:rFonts w:ascii="Times New Roman" w:eastAsia="宋体" w:hAnsi="Times New Roman" w:cs="Times New Roman" w:hint="eastAsia"/>
          <w:color w:val="333333"/>
          <w:kern w:val="0"/>
          <w:sz w:val="24"/>
          <w:szCs w:val="24"/>
        </w:rPr>
        <w:t>年）”</w:t>
      </w:r>
      <w:r>
        <w:rPr>
          <w:rFonts w:ascii="Times New Roman" w:eastAsia="宋体" w:hAnsi="Times New Roman" w:cs="Times New Roman"/>
          <w:color w:val="333333"/>
          <w:kern w:val="0"/>
          <w:sz w:val="24"/>
          <w:szCs w:val="24"/>
        </w:rPr>
        <w:t>废止。</w:t>
      </w:r>
    </w:p>
    <w:p w:rsidR="007505DB" w:rsidRDefault="00C366F1">
      <w:pPr>
        <w:widowControl/>
        <w:shd w:val="clear" w:color="auto" w:fill="FFFFFF"/>
        <w:spacing w:line="500" w:lineRule="atLeast"/>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本细则</w:t>
      </w:r>
      <w:r>
        <w:rPr>
          <w:rFonts w:ascii="Times New Roman" w:eastAsia="宋体" w:hAnsi="Times New Roman" w:cs="Times New Roman"/>
          <w:color w:val="333333"/>
          <w:kern w:val="0"/>
          <w:sz w:val="24"/>
          <w:szCs w:val="24"/>
        </w:rPr>
        <w:t>由研究生部负责解释，未尽事宜由学位委员会讨论决定。</w:t>
      </w:r>
    </w:p>
    <w:sectPr w:rsidR="007505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724" w:rsidRDefault="00C87724" w:rsidP="00BC6031">
      <w:r>
        <w:separator/>
      </w:r>
    </w:p>
  </w:endnote>
  <w:endnote w:type="continuationSeparator" w:id="0">
    <w:p w:rsidR="00C87724" w:rsidRDefault="00C87724" w:rsidP="00BC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552491"/>
      <w:docPartObj>
        <w:docPartGallery w:val="Page Numbers (Bottom of Page)"/>
        <w:docPartUnique/>
      </w:docPartObj>
    </w:sdtPr>
    <w:sdtEndPr/>
    <w:sdtContent>
      <w:p w:rsidR="000774D0" w:rsidRDefault="000774D0">
        <w:pPr>
          <w:pStyle w:val="a7"/>
          <w:jc w:val="right"/>
        </w:pPr>
        <w:r>
          <w:fldChar w:fldCharType="begin"/>
        </w:r>
        <w:r>
          <w:instrText>PAGE   \* MERGEFORMAT</w:instrText>
        </w:r>
        <w:r>
          <w:fldChar w:fldCharType="separate"/>
        </w:r>
        <w:r w:rsidR="0067643C" w:rsidRPr="0067643C">
          <w:rPr>
            <w:noProof/>
            <w:lang w:val="zh-CN"/>
          </w:rPr>
          <w:t>5</w:t>
        </w:r>
        <w:r>
          <w:fldChar w:fldCharType="end"/>
        </w:r>
      </w:p>
    </w:sdtContent>
  </w:sdt>
  <w:p w:rsidR="000774D0" w:rsidRDefault="000774D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724" w:rsidRDefault="00C87724" w:rsidP="00BC6031">
      <w:r>
        <w:separator/>
      </w:r>
    </w:p>
  </w:footnote>
  <w:footnote w:type="continuationSeparator" w:id="0">
    <w:p w:rsidR="00C87724" w:rsidRDefault="00C87724" w:rsidP="00BC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5D"/>
    <w:rsid w:val="00012137"/>
    <w:rsid w:val="000730EC"/>
    <w:rsid w:val="000774D0"/>
    <w:rsid w:val="000C027B"/>
    <w:rsid w:val="000D0B6A"/>
    <w:rsid w:val="00167598"/>
    <w:rsid w:val="001E3607"/>
    <w:rsid w:val="002040B0"/>
    <w:rsid w:val="00205B60"/>
    <w:rsid w:val="00260C19"/>
    <w:rsid w:val="002A42F8"/>
    <w:rsid w:val="002C4BDD"/>
    <w:rsid w:val="003A22FE"/>
    <w:rsid w:val="003C05A7"/>
    <w:rsid w:val="003C66C6"/>
    <w:rsid w:val="00424672"/>
    <w:rsid w:val="00426FD4"/>
    <w:rsid w:val="00463C8E"/>
    <w:rsid w:val="004A516E"/>
    <w:rsid w:val="004C5C37"/>
    <w:rsid w:val="00501595"/>
    <w:rsid w:val="00537CBB"/>
    <w:rsid w:val="005A284E"/>
    <w:rsid w:val="0067643C"/>
    <w:rsid w:val="0068551A"/>
    <w:rsid w:val="006A5857"/>
    <w:rsid w:val="006B59B2"/>
    <w:rsid w:val="006E2408"/>
    <w:rsid w:val="00732469"/>
    <w:rsid w:val="00735DB0"/>
    <w:rsid w:val="007505DB"/>
    <w:rsid w:val="00771DEA"/>
    <w:rsid w:val="00781B5D"/>
    <w:rsid w:val="00784C1E"/>
    <w:rsid w:val="007A592D"/>
    <w:rsid w:val="007A66B6"/>
    <w:rsid w:val="007C57D9"/>
    <w:rsid w:val="007C732C"/>
    <w:rsid w:val="007F7E4F"/>
    <w:rsid w:val="00805822"/>
    <w:rsid w:val="00846A10"/>
    <w:rsid w:val="00864FC1"/>
    <w:rsid w:val="008A21E7"/>
    <w:rsid w:val="008B7105"/>
    <w:rsid w:val="00912DC7"/>
    <w:rsid w:val="009176EE"/>
    <w:rsid w:val="00935AA0"/>
    <w:rsid w:val="00951516"/>
    <w:rsid w:val="009B521E"/>
    <w:rsid w:val="00A11202"/>
    <w:rsid w:val="00A42F70"/>
    <w:rsid w:val="00AB2DE8"/>
    <w:rsid w:val="00AF24CA"/>
    <w:rsid w:val="00B165E9"/>
    <w:rsid w:val="00B82019"/>
    <w:rsid w:val="00BB58DE"/>
    <w:rsid w:val="00BC0377"/>
    <w:rsid w:val="00BC41C9"/>
    <w:rsid w:val="00BC6031"/>
    <w:rsid w:val="00BD73D0"/>
    <w:rsid w:val="00C0762C"/>
    <w:rsid w:val="00C350BA"/>
    <w:rsid w:val="00C366F1"/>
    <w:rsid w:val="00C471D0"/>
    <w:rsid w:val="00C520D6"/>
    <w:rsid w:val="00C53330"/>
    <w:rsid w:val="00C87724"/>
    <w:rsid w:val="00CF4758"/>
    <w:rsid w:val="00D26490"/>
    <w:rsid w:val="00D81C86"/>
    <w:rsid w:val="00D92F52"/>
    <w:rsid w:val="00DA67A7"/>
    <w:rsid w:val="00E11558"/>
    <w:rsid w:val="00E24C7F"/>
    <w:rsid w:val="00E46442"/>
    <w:rsid w:val="00E520FC"/>
    <w:rsid w:val="00E76C5C"/>
    <w:rsid w:val="00EC6258"/>
    <w:rsid w:val="00F01E51"/>
    <w:rsid w:val="00F25FD6"/>
    <w:rsid w:val="00F36C91"/>
    <w:rsid w:val="00FC6D92"/>
    <w:rsid w:val="00FD0BAA"/>
    <w:rsid w:val="00FE653F"/>
    <w:rsid w:val="08044A9B"/>
    <w:rsid w:val="24CB6C7B"/>
    <w:rsid w:val="4F102FEF"/>
    <w:rsid w:val="53DE14E1"/>
    <w:rsid w:val="54CB6BE0"/>
    <w:rsid w:val="691B1B4C"/>
    <w:rsid w:val="7CA7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626F1"/>
  <w15:docId w15:val="{D9A4099C-A01D-4F55-9103-199CF866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m">
    <w:name w:val="m_正文"/>
    <w:basedOn w:val="a"/>
    <w:qFormat/>
    <w:pPr>
      <w:spacing w:line="360" w:lineRule="auto"/>
    </w:pPr>
    <w:rPr>
      <w:rFonts w:ascii="Times New Roman" w:eastAsia="宋体" w:hAnsi="Times New Roman" w:cs="Times New Roman"/>
      <w:sz w:val="24"/>
      <w:szCs w:val="24"/>
    </w:rPr>
  </w:style>
  <w:style w:type="paragraph" w:customStyle="1" w:styleId="CharCharCharChar">
    <w:name w:val="Char Char Char Char"/>
    <w:basedOn w:val="a"/>
    <w:next w:val="a"/>
    <w:qFormat/>
    <w:pPr>
      <w:spacing w:line="360" w:lineRule="auto"/>
      <w:ind w:firstLineChars="200" w:firstLine="200"/>
    </w:pPr>
    <w:rPr>
      <w:rFonts w:ascii="Times New Roman" w:eastAsia="宋体" w:hAnsi="Times New Roman" w:cs="Times New Roman"/>
      <w:szCs w:val="24"/>
    </w:rPr>
  </w:style>
  <w:style w:type="paragraph" w:customStyle="1" w:styleId="CharCharCharChar0">
    <w:name w:val=" Char Char Char Char"/>
    <w:basedOn w:val="a"/>
    <w:next w:val="a"/>
    <w:rsid w:val="00A11202"/>
    <w:pPr>
      <w:spacing w:line="360" w:lineRule="auto"/>
      <w:ind w:firstLineChars="200" w:firstLine="20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 diao</dc:creator>
  <cp:lastModifiedBy>she diao</cp:lastModifiedBy>
  <cp:revision>7</cp:revision>
  <cp:lastPrinted>2021-12-13T06:29:00Z</cp:lastPrinted>
  <dcterms:created xsi:type="dcterms:W3CDTF">2021-12-05T15:42:00Z</dcterms:created>
  <dcterms:modified xsi:type="dcterms:W3CDTF">2021-12-13T07:02:00Z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6E3106237DB24BD3B386996F74E60678</vt:lpwstr>
  </property>
</Properties>
</file>